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78E2" w:rsidRPr="00756D84" w:rsidRDefault="004703CE" w:rsidP="00756D84">
      <w:pPr>
        <w:jc w:val="center"/>
        <w:rPr>
          <w:b/>
          <w:sz w:val="28"/>
        </w:rPr>
      </w:pPr>
      <w:r>
        <w:rPr>
          <w:b/>
          <w:sz w:val="28"/>
        </w:rPr>
        <w:t xml:space="preserve">Cadet’s and Parent’s </w:t>
      </w:r>
      <w:r w:rsidR="00194F4A">
        <w:rPr>
          <w:b/>
          <w:sz w:val="28"/>
        </w:rPr>
        <w:t xml:space="preserve">Illustrated </w:t>
      </w:r>
      <w:r w:rsidR="00756D84" w:rsidRPr="00756D84">
        <w:rPr>
          <w:b/>
          <w:sz w:val="28"/>
        </w:rPr>
        <w:t>Guide to USNSCC</w:t>
      </w:r>
    </w:p>
    <w:p w:rsidR="00756D84" w:rsidRPr="00756D84" w:rsidRDefault="00756D84" w:rsidP="00756D84">
      <w:pPr>
        <w:jc w:val="center"/>
        <w:rPr>
          <w:b/>
          <w:sz w:val="28"/>
        </w:rPr>
      </w:pPr>
      <w:r w:rsidRPr="00756D84">
        <w:rPr>
          <w:b/>
          <w:sz w:val="28"/>
        </w:rPr>
        <w:t>Recruit and Advanced Training Signup Procedure</w:t>
      </w:r>
    </w:p>
    <w:p w:rsidR="00756D84" w:rsidRDefault="00756D84" w:rsidP="00756D84"/>
    <w:p w:rsidR="00756D84" w:rsidRPr="000574A4" w:rsidRDefault="00756D84" w:rsidP="00756D84">
      <w:pPr>
        <w:rPr>
          <w:color w:val="FF0000"/>
        </w:rPr>
      </w:pPr>
      <w:r w:rsidRPr="00134F29">
        <w:rPr>
          <w:u w:val="single"/>
        </w:rPr>
        <w:t>Introduction</w:t>
      </w:r>
      <w:r>
        <w:t xml:space="preserve">: One of the key goals of the USNSCC is to keep our Cadets steadily progressing.  One of the key enabler’s to rank advancement and the exciting opportunities presented by the USNSCC is Advanced Training.  This guide covers both Recruit Training (RT) and Advanced Trainings (AT).  </w:t>
      </w:r>
      <w:r w:rsidRPr="00134F29">
        <w:rPr>
          <w:b/>
        </w:rPr>
        <w:t>In order for cadets to qualify for any of the ATs, they must first attend either a 9-day or a 14-day Recruit Training.</w:t>
      </w:r>
      <w:r w:rsidR="000574A4">
        <w:rPr>
          <w:b/>
        </w:rPr>
        <w:t xml:space="preserve"> </w:t>
      </w:r>
      <w:r w:rsidR="000574A4">
        <w:rPr>
          <w:b/>
          <w:color w:val="FF0000"/>
        </w:rPr>
        <w:t>NOTE: Due to the Corona virus of 2020, Recruit Trainings will be a combination of Virtual and In-Person training. Cadets must participate in both to pass.</w:t>
      </w:r>
    </w:p>
    <w:p w:rsidR="003F0E64" w:rsidRDefault="00756D84" w:rsidP="00756D84">
      <w:r w:rsidRPr="00134F29">
        <w:rPr>
          <w:u w:val="single"/>
        </w:rPr>
        <w:t>Recruit Training Requirements</w:t>
      </w:r>
      <w:r>
        <w:t>:  To qualify for recruit training, Cadets must have been enrolled for a minimum of 3 months.  Prior to attending RT, recruits are required to complete the BMR</w:t>
      </w:r>
      <w:r w:rsidR="00134F29">
        <w:t xml:space="preserve"> (Basic Military Requirements)</w:t>
      </w:r>
      <w:r>
        <w:t>. In some circumstances, the Commanding Officer (CO) can make exceptions and approve certain cadets to attend having only completed a subset of the BMR chapters.  Most (if not all) RTs now</w:t>
      </w:r>
      <w:r w:rsidR="003F0E64">
        <w:t xml:space="preserve"> require that cadets complete an on-line set of questions</w:t>
      </w:r>
      <w:r w:rsidR="00134F29">
        <w:t xml:space="preserve"> that can be done as an open-book test.</w:t>
      </w:r>
    </w:p>
    <w:p w:rsidR="003F0E64" w:rsidRDefault="003F0E64" w:rsidP="00756D84"/>
    <w:p w:rsidR="003F0E64" w:rsidRDefault="003F0E64" w:rsidP="00756D84">
      <w:pPr>
        <w:rPr>
          <w:b/>
        </w:rPr>
      </w:pPr>
      <w:r>
        <w:rPr>
          <w:b/>
        </w:rPr>
        <w:t>Accessing Training Opportunities:</w:t>
      </w:r>
    </w:p>
    <w:p w:rsidR="00B12558" w:rsidRDefault="00B12558" w:rsidP="003F0E64">
      <w:pPr>
        <w:pStyle w:val="ListParagraph"/>
        <w:numPr>
          <w:ilvl w:val="0"/>
          <w:numId w:val="2"/>
        </w:numPr>
      </w:pPr>
      <w:r>
        <w:t xml:space="preserve">On your web browser enter: </w:t>
      </w:r>
      <w:proofErr w:type="spellStart"/>
      <w:r>
        <w:t>USNSCC</w:t>
      </w:r>
      <w:proofErr w:type="spellEnd"/>
      <w:r>
        <w:t xml:space="preserve"> Homeport.  You should see an image like the one below:</w:t>
      </w:r>
    </w:p>
    <w:p w:rsidR="00B12558" w:rsidRDefault="00B12558" w:rsidP="00B12558"/>
    <w:p w:rsidR="00B12558" w:rsidRDefault="00B12558" w:rsidP="00B12558">
      <w:pPr>
        <w:pStyle w:val="ListParagraph"/>
      </w:pPr>
      <w:r>
        <w:rPr>
          <w:noProof/>
        </w:rPr>
        <w:drawing>
          <wp:inline distT="0" distB="0" distL="0" distR="0">
            <wp:extent cx="6852920" cy="3799840"/>
            <wp:effectExtent l="19050" t="19050" r="2413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2920" cy="3799840"/>
                    </a:xfrm>
                    <a:prstGeom prst="rect">
                      <a:avLst/>
                    </a:prstGeom>
                    <a:noFill/>
                    <a:ln>
                      <a:solidFill>
                        <a:schemeClr val="accent1"/>
                      </a:solidFill>
                    </a:ln>
                  </pic:spPr>
                </pic:pic>
              </a:graphicData>
            </a:graphic>
          </wp:inline>
        </w:drawing>
      </w:r>
    </w:p>
    <w:p w:rsidR="00B12558" w:rsidRDefault="00B12558" w:rsidP="00B12558">
      <w:pPr>
        <w:pStyle w:val="ListParagraph"/>
      </w:pPr>
      <w:bookmarkStart w:id="0" w:name="_GoBack"/>
      <w:bookmarkEnd w:id="0"/>
    </w:p>
    <w:p w:rsidR="003F0E64" w:rsidRPr="003F0E64" w:rsidRDefault="00B12558" w:rsidP="003F0E64">
      <w:pPr>
        <w:pStyle w:val="ListParagraph"/>
        <w:numPr>
          <w:ilvl w:val="0"/>
          <w:numId w:val="2"/>
        </w:numPr>
      </w:pPr>
      <w:r>
        <w:t xml:space="preserve">Select the “Training List” Button.  </w:t>
      </w:r>
      <w:r w:rsidR="003F0E64">
        <w:t xml:space="preserve"> You will see a screen like the one below.  Select “Winter Training – Sea Cadet Corps.”</w:t>
      </w:r>
    </w:p>
    <w:p w:rsidR="003F0E64" w:rsidRDefault="003F0E64" w:rsidP="00756D84"/>
    <w:p w:rsidR="003F0E64" w:rsidRDefault="003F0E64" w:rsidP="00756D84"/>
    <w:p w:rsidR="003F0E64" w:rsidRDefault="003F0E64" w:rsidP="00756D84">
      <w:r>
        <w:lastRenderedPageBreak/>
        <w:t>You will then see a screen that looks like the one below.  What confuses some cadets and parents is knowing where the various training opportunities fit within the categories.  “Navy Shore” is the catchall for many activities that are difficult to categorize.</w:t>
      </w:r>
      <w:r w:rsidR="000574A4">
        <w:t xml:space="preserve"> Otherwise, you may have to hunt around a bit.  But use this as an opportunity to understand the vast range of trainings that are available.</w:t>
      </w:r>
    </w:p>
    <w:p w:rsidR="003F0E64" w:rsidRDefault="003F0E64" w:rsidP="00756D84"/>
    <w:p w:rsidR="003F0E64" w:rsidRDefault="003F0E64" w:rsidP="00756D84">
      <w:r>
        <w:rPr>
          <w:noProof/>
        </w:rPr>
        <w:drawing>
          <wp:inline distT="0" distB="0" distL="0" distR="0">
            <wp:extent cx="6858000" cy="2118360"/>
            <wp:effectExtent l="19050" t="19050" r="19050"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0" cy="2118360"/>
                    </a:xfrm>
                    <a:prstGeom prst="rect">
                      <a:avLst/>
                    </a:prstGeom>
                    <a:noFill/>
                    <a:ln>
                      <a:solidFill>
                        <a:schemeClr val="accent1"/>
                      </a:solidFill>
                    </a:ln>
                  </pic:spPr>
                </pic:pic>
              </a:graphicData>
            </a:graphic>
          </wp:inline>
        </w:drawing>
      </w:r>
    </w:p>
    <w:p w:rsidR="003F0E64" w:rsidRDefault="003F0E64" w:rsidP="00756D84">
      <w:r>
        <w:t xml:space="preserve">If you are looking for recruit training or other hard to categorize activities, select “Navy Shore.”  The </w:t>
      </w:r>
      <w:r w:rsidR="002D64B1">
        <w:t>Screen will look like the one below. The expanded list shows all trainings under Navy Shore.</w:t>
      </w:r>
    </w:p>
    <w:p w:rsidR="002D64B1" w:rsidRDefault="002D64B1" w:rsidP="002D64B1">
      <w:r>
        <w:rPr>
          <w:noProof/>
        </w:rPr>
        <w:drawing>
          <wp:inline distT="0" distB="0" distL="0" distR="0">
            <wp:extent cx="6842760" cy="2903220"/>
            <wp:effectExtent l="19050" t="19050" r="1524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42760" cy="2903220"/>
                    </a:xfrm>
                    <a:prstGeom prst="rect">
                      <a:avLst/>
                    </a:prstGeom>
                    <a:noFill/>
                    <a:ln>
                      <a:solidFill>
                        <a:schemeClr val="accent1"/>
                      </a:solidFill>
                    </a:ln>
                  </pic:spPr>
                </pic:pic>
              </a:graphicData>
            </a:graphic>
          </wp:inline>
        </w:drawing>
      </w:r>
    </w:p>
    <w:p w:rsidR="002D64B1" w:rsidRDefault="002D64B1" w:rsidP="002D64B1">
      <w:r>
        <w:t>Select</w:t>
      </w:r>
      <w:r w:rsidR="00134F29">
        <w:t xml:space="preserve"> “Details”</w:t>
      </w:r>
      <w:r>
        <w:t xml:space="preserve"> </w:t>
      </w:r>
      <w:r w:rsidR="000574A4">
        <w:t xml:space="preserve">(in blue and on the right) </w:t>
      </w:r>
      <w:r w:rsidR="00134F29">
        <w:t xml:space="preserve">for </w:t>
      </w:r>
      <w:r>
        <w:t xml:space="preserve">the training that interests you.  For this example, we will look at NSCC Recruit Training in AZ.  You will see a page that looks like the screen shot below. There is very important information on </w:t>
      </w:r>
      <w:r>
        <w:lastRenderedPageBreak/>
        <w:t xml:space="preserve">this page that you need to pay </w:t>
      </w:r>
      <w:r w:rsidR="002F783D">
        <w:t>a</w:t>
      </w:r>
      <w:r>
        <w:t>ttention to</w:t>
      </w:r>
      <w:r w:rsidR="00134F29">
        <w:t>:</w:t>
      </w:r>
      <w:r>
        <w:rPr>
          <w:noProof/>
        </w:rPr>
        <w:drawing>
          <wp:inline distT="0" distB="0" distL="0" distR="0">
            <wp:extent cx="6842760" cy="2887980"/>
            <wp:effectExtent l="19050" t="19050" r="15240" b="266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2760" cy="2887980"/>
                    </a:xfrm>
                    <a:prstGeom prst="rect">
                      <a:avLst/>
                    </a:prstGeom>
                    <a:noFill/>
                    <a:ln>
                      <a:solidFill>
                        <a:schemeClr val="accent1"/>
                      </a:solidFill>
                    </a:ln>
                  </pic:spPr>
                </pic:pic>
              </a:graphicData>
            </a:graphic>
          </wp:inline>
        </w:drawing>
      </w:r>
    </w:p>
    <w:p w:rsidR="002D64B1" w:rsidRDefault="002D64B1" w:rsidP="002D64B1">
      <w:pPr>
        <w:pStyle w:val="ListParagraph"/>
        <w:numPr>
          <w:ilvl w:val="0"/>
          <w:numId w:val="3"/>
        </w:numPr>
      </w:pPr>
      <w:r>
        <w:t>Please note the very top which has specific information that you will need to know:</w:t>
      </w:r>
    </w:p>
    <w:p w:rsidR="002D64B1" w:rsidRDefault="002D64B1" w:rsidP="002D64B1">
      <w:r>
        <w:rPr>
          <w:noProof/>
        </w:rPr>
        <w:drawing>
          <wp:inline distT="0" distB="0" distL="0" distR="0">
            <wp:extent cx="3093720" cy="518160"/>
            <wp:effectExtent l="19050" t="19050" r="11430" b="152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3720" cy="518160"/>
                    </a:xfrm>
                    <a:prstGeom prst="rect">
                      <a:avLst/>
                    </a:prstGeom>
                    <a:noFill/>
                    <a:ln>
                      <a:solidFill>
                        <a:schemeClr val="accent1"/>
                      </a:solidFill>
                    </a:ln>
                  </pic:spPr>
                </pic:pic>
              </a:graphicData>
            </a:graphic>
          </wp:inline>
        </w:drawing>
      </w:r>
    </w:p>
    <w:p w:rsidR="002D64B1" w:rsidRDefault="002D64B1" w:rsidP="002D64B1">
      <w:r>
        <w:t xml:space="preserve">Here we see the training code (RT-AZ-1501).  We see the Commanding Officer of the Training </w:t>
      </w:r>
      <w:r w:rsidR="00411650">
        <w:t>Contingent (COTC) point of contact</w:t>
      </w:r>
      <w:r w:rsidR="00134F29">
        <w:t xml:space="preserve"> (POC)</w:t>
      </w:r>
      <w:r w:rsidR="00411650">
        <w:t xml:space="preserve"> information.  </w:t>
      </w:r>
    </w:p>
    <w:p w:rsidR="00411650" w:rsidRDefault="00411650" w:rsidP="00411650">
      <w:pPr>
        <w:pStyle w:val="ListParagraph"/>
        <w:numPr>
          <w:ilvl w:val="0"/>
          <w:numId w:val="3"/>
        </w:numPr>
      </w:pPr>
      <w:r>
        <w:t xml:space="preserve">The next bar shows how many slots are available.  If the number available is “0”, you need to find a different training.  Note that there are separate slot availabilities for male and female cadets. In this </w:t>
      </w:r>
      <w:r w:rsidR="00134F29">
        <w:t>case,</w:t>
      </w:r>
      <w:r>
        <w:t xml:space="preserve"> there are 38 slots available for male cadets and 7 slots for female cadets.</w:t>
      </w:r>
    </w:p>
    <w:p w:rsidR="00411650" w:rsidRDefault="00411650" w:rsidP="00411650">
      <w:r>
        <w:rPr>
          <w:noProof/>
        </w:rPr>
        <w:drawing>
          <wp:inline distT="0" distB="0" distL="0" distR="0">
            <wp:extent cx="6842760" cy="487680"/>
            <wp:effectExtent l="19050" t="19050" r="15240" b="266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42760" cy="487680"/>
                    </a:xfrm>
                    <a:prstGeom prst="rect">
                      <a:avLst/>
                    </a:prstGeom>
                    <a:noFill/>
                    <a:ln>
                      <a:solidFill>
                        <a:schemeClr val="accent1"/>
                      </a:solidFill>
                    </a:ln>
                  </pic:spPr>
                </pic:pic>
              </a:graphicData>
            </a:graphic>
          </wp:inline>
        </w:drawing>
      </w:r>
    </w:p>
    <w:p w:rsidR="00411650" w:rsidRDefault="00411650" w:rsidP="00411650">
      <w:pPr>
        <w:pStyle w:val="ListParagraph"/>
        <w:numPr>
          <w:ilvl w:val="0"/>
          <w:numId w:val="3"/>
        </w:numPr>
      </w:pPr>
      <w:r>
        <w:t>The next portion contains critical information that MUST NOT BE IGNORED.</w:t>
      </w:r>
    </w:p>
    <w:p w:rsidR="00411650" w:rsidRDefault="00411650" w:rsidP="00411650">
      <w:pPr>
        <w:ind w:left="360"/>
      </w:pPr>
      <w:r>
        <w:rPr>
          <w:noProof/>
        </w:rPr>
        <w:drawing>
          <wp:inline distT="0" distB="0" distL="0" distR="0">
            <wp:extent cx="6850380" cy="1920240"/>
            <wp:effectExtent l="19050" t="19050" r="26670" b="228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0380" cy="1920240"/>
                    </a:xfrm>
                    <a:prstGeom prst="rect">
                      <a:avLst/>
                    </a:prstGeom>
                    <a:noFill/>
                    <a:ln>
                      <a:solidFill>
                        <a:schemeClr val="accent1"/>
                      </a:solidFill>
                    </a:ln>
                  </pic:spPr>
                </pic:pic>
              </a:graphicData>
            </a:graphic>
          </wp:inline>
        </w:drawing>
      </w:r>
    </w:p>
    <w:p w:rsidR="00411650" w:rsidRDefault="00411650" w:rsidP="00411650">
      <w:pPr>
        <w:ind w:left="360"/>
      </w:pPr>
    </w:p>
    <w:p w:rsidR="00411650" w:rsidRDefault="00411650" w:rsidP="00411650">
      <w:pPr>
        <w:ind w:left="360"/>
      </w:pPr>
      <w:r>
        <w:lastRenderedPageBreak/>
        <w:t>Please pay special attention to the Event Website URL</w:t>
      </w:r>
      <w:r w:rsidR="000574A4">
        <w:t xml:space="preserve"> (shown in blue)</w:t>
      </w:r>
      <w:r>
        <w:t>.  Here we see where to go to find specific information for this training location.  In this case, it is a blue hyperlink.  You will select it after we discuss the rest of this page. Note also that it restates the dates and the cost of the training.</w:t>
      </w:r>
    </w:p>
    <w:p w:rsidR="00411650" w:rsidRDefault="00411650" w:rsidP="00411650">
      <w:pPr>
        <w:ind w:left="360"/>
      </w:pPr>
      <w:r>
        <w:rPr>
          <w:noProof/>
        </w:rPr>
        <w:drawing>
          <wp:inline distT="0" distB="0" distL="0" distR="0">
            <wp:extent cx="2865120" cy="975360"/>
            <wp:effectExtent l="19050" t="19050" r="11430" b="152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5120" cy="975360"/>
                    </a:xfrm>
                    <a:prstGeom prst="rect">
                      <a:avLst/>
                    </a:prstGeom>
                    <a:noFill/>
                    <a:ln>
                      <a:solidFill>
                        <a:schemeClr val="accent1"/>
                      </a:solidFill>
                    </a:ln>
                  </pic:spPr>
                </pic:pic>
              </a:graphicData>
            </a:graphic>
          </wp:inline>
        </w:drawing>
      </w:r>
    </w:p>
    <w:p w:rsidR="00037A37" w:rsidRDefault="00037A37" w:rsidP="00411650"/>
    <w:p w:rsidR="00411650" w:rsidRPr="000574A4" w:rsidRDefault="00411650" w:rsidP="00411650">
      <w:pPr>
        <w:rPr>
          <w:b/>
          <w:color w:val="FF0000"/>
        </w:rPr>
      </w:pPr>
      <w:r>
        <w:t xml:space="preserve">The next critical </w:t>
      </w:r>
      <w:proofErr w:type="gramStart"/>
      <w:r>
        <w:t>item are</w:t>
      </w:r>
      <w:proofErr w:type="gramEnd"/>
      <w:r>
        <w:t xml:space="preserve"> the Event Notes</w:t>
      </w:r>
      <w:r w:rsidR="00B40728">
        <w:t xml:space="preserve"> and the traveling notes</w:t>
      </w:r>
      <w:r>
        <w:t>:</w:t>
      </w:r>
      <w:r w:rsidR="000574A4">
        <w:t xml:space="preserve"> </w:t>
      </w:r>
      <w:r w:rsidR="000574A4">
        <w:rPr>
          <w:b/>
          <w:color w:val="FF0000"/>
        </w:rPr>
        <w:t>Note: Due to Corona virus 2020, only in-state travel is allowed.</w:t>
      </w:r>
    </w:p>
    <w:p w:rsidR="00B40728" w:rsidRDefault="00B40728" w:rsidP="00411650">
      <w:r>
        <w:rPr>
          <w:noProof/>
        </w:rPr>
        <w:drawing>
          <wp:inline distT="0" distB="0" distL="0" distR="0">
            <wp:extent cx="6850380" cy="312420"/>
            <wp:effectExtent l="19050" t="19050" r="26670" b="11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0380" cy="312420"/>
                    </a:xfrm>
                    <a:prstGeom prst="rect">
                      <a:avLst/>
                    </a:prstGeom>
                    <a:noFill/>
                    <a:ln>
                      <a:solidFill>
                        <a:schemeClr val="accent1"/>
                      </a:solidFill>
                    </a:ln>
                  </pic:spPr>
                </pic:pic>
              </a:graphicData>
            </a:graphic>
          </wp:inline>
        </w:drawing>
      </w:r>
    </w:p>
    <w:p w:rsidR="00037A37" w:rsidRDefault="00037A37" w:rsidP="00411650"/>
    <w:p w:rsidR="00037A37" w:rsidRDefault="00037A37" w:rsidP="00411650"/>
    <w:p w:rsidR="00205F74" w:rsidRDefault="00205F74" w:rsidP="00411650">
      <w:r>
        <w:t>Review the event notes and the travel instructions.</w:t>
      </w:r>
    </w:p>
    <w:p w:rsidR="009A583F" w:rsidRPr="00205F74" w:rsidRDefault="00205F74" w:rsidP="00411650">
      <w:r w:rsidRPr="00205F74">
        <w:t>Another critical area are the q</w:t>
      </w:r>
      <w:r w:rsidR="009A583F" w:rsidRPr="00205F74">
        <w:t>ualification requirements (see figure below).</w:t>
      </w:r>
    </w:p>
    <w:p w:rsidR="009A583F" w:rsidRDefault="009A583F" w:rsidP="00411650">
      <w:pPr>
        <w:rPr>
          <w:b/>
        </w:rPr>
      </w:pPr>
      <w:r>
        <w:rPr>
          <w:b/>
          <w:noProof/>
        </w:rPr>
        <w:drawing>
          <wp:inline distT="0" distB="0" distL="0" distR="0">
            <wp:extent cx="4442460" cy="815340"/>
            <wp:effectExtent l="19050" t="19050" r="15240" b="228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42460" cy="815340"/>
                    </a:xfrm>
                    <a:prstGeom prst="rect">
                      <a:avLst/>
                    </a:prstGeom>
                    <a:noFill/>
                    <a:ln>
                      <a:solidFill>
                        <a:schemeClr val="accent1"/>
                      </a:solidFill>
                    </a:ln>
                  </pic:spPr>
                </pic:pic>
              </a:graphicData>
            </a:graphic>
          </wp:inline>
        </w:drawing>
      </w:r>
    </w:p>
    <w:p w:rsidR="00037A37" w:rsidRDefault="00037A37" w:rsidP="00411650"/>
    <w:p w:rsidR="00037A37" w:rsidRDefault="00037A37" w:rsidP="00411650"/>
    <w:p w:rsidR="00B40728" w:rsidRPr="009A583F" w:rsidRDefault="009A583F" w:rsidP="00411650">
      <w:pPr>
        <w:rPr>
          <w:b/>
        </w:rPr>
      </w:pPr>
      <w:r>
        <w:t xml:space="preserve">Note here that there is a minimum rank, age, requirement for successful passing of the Physical Readiness Test (PRT) and a medical history form signed within 30 days of the event.  We will </w:t>
      </w:r>
      <w:r w:rsidR="00344DAB">
        <w:t>discuss</w:t>
      </w:r>
      <w:r>
        <w:t xml:space="preserve"> this form (</w:t>
      </w:r>
      <w:r w:rsidRPr="00B40728">
        <w:t>NSCTNG001</w:t>
      </w:r>
      <w:r>
        <w:t>) a bit later.</w:t>
      </w:r>
    </w:p>
    <w:p w:rsidR="00205F74" w:rsidRDefault="00205F74" w:rsidP="00411650">
      <w:r>
        <w:t>Go to the Event URL:</w:t>
      </w:r>
    </w:p>
    <w:p w:rsidR="00205F74" w:rsidRDefault="00205F74" w:rsidP="00411650">
      <w:r>
        <w:rPr>
          <w:noProof/>
        </w:rPr>
        <w:lastRenderedPageBreak/>
        <w:drawing>
          <wp:inline distT="0" distB="0" distL="0" distR="0">
            <wp:extent cx="6858000" cy="4770120"/>
            <wp:effectExtent l="19050" t="19050" r="19050" b="114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4770120"/>
                    </a:xfrm>
                    <a:prstGeom prst="rect">
                      <a:avLst/>
                    </a:prstGeom>
                    <a:noFill/>
                    <a:ln>
                      <a:solidFill>
                        <a:schemeClr val="accent1"/>
                      </a:solidFill>
                    </a:ln>
                  </pic:spPr>
                </pic:pic>
              </a:graphicData>
            </a:graphic>
          </wp:inline>
        </w:drawing>
      </w:r>
    </w:p>
    <w:p w:rsidR="00205F74" w:rsidRPr="00205F74" w:rsidRDefault="00205F74" w:rsidP="00411650">
      <w:pPr>
        <w:rPr>
          <w:b/>
          <w:i/>
        </w:rPr>
      </w:pPr>
      <w:r w:rsidRPr="00205F74">
        <w:rPr>
          <w:b/>
          <w:i/>
        </w:rPr>
        <w:t>EACH TRAINING WILL HAVE A DIFFERENT WEB SITE AND SLIGHTLY DIFFERENT INSTRUCTIONS!!</w:t>
      </w:r>
    </w:p>
    <w:p w:rsidR="00205F74" w:rsidRDefault="00205F74" w:rsidP="00411650">
      <w:r>
        <w:t>Here we see a video</w:t>
      </w:r>
      <w:r w:rsidR="007C105E">
        <w:t>,</w:t>
      </w:r>
      <w:r>
        <w:t xml:space="preserve"> and below the video</w:t>
      </w:r>
      <w:r w:rsidR="007C105E">
        <w:t>,</w:t>
      </w:r>
      <w:r>
        <w:t xml:space="preserve"> a list of trainings</w:t>
      </w:r>
      <w:r w:rsidR="00BB6DBD">
        <w:t>. T</w:t>
      </w:r>
      <w:r>
        <w:t xml:space="preserve">he picture above does not list all of the trainings </w:t>
      </w:r>
      <w:r w:rsidR="00BB6DBD">
        <w:t xml:space="preserve">since the screen capture cut it off, </w:t>
      </w:r>
      <w:r>
        <w:t xml:space="preserve">but you can see the Recruit Training.  Select the </w:t>
      </w:r>
      <w:r w:rsidR="00BB6DBD">
        <w:t>“Recruit Training RT-AZ-1501”</w:t>
      </w:r>
      <w:r>
        <w:t xml:space="preserve"> link.  You should see a page like the one below:</w:t>
      </w:r>
    </w:p>
    <w:p w:rsidR="00205F74" w:rsidRDefault="00205F74" w:rsidP="00411650">
      <w:r>
        <w:rPr>
          <w:noProof/>
        </w:rPr>
        <w:lastRenderedPageBreak/>
        <w:drawing>
          <wp:inline distT="0" distB="0" distL="0" distR="0">
            <wp:extent cx="6858000" cy="4861560"/>
            <wp:effectExtent l="19050" t="19050" r="19050" b="152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4861560"/>
                    </a:xfrm>
                    <a:prstGeom prst="rect">
                      <a:avLst/>
                    </a:prstGeom>
                    <a:noFill/>
                    <a:ln>
                      <a:solidFill>
                        <a:schemeClr val="accent1"/>
                      </a:solidFill>
                    </a:ln>
                  </pic:spPr>
                </pic:pic>
              </a:graphicData>
            </a:graphic>
          </wp:inline>
        </w:drawing>
      </w:r>
    </w:p>
    <w:p w:rsidR="000574A4" w:rsidRDefault="00C712DF">
      <w:r>
        <w:rPr>
          <w:noProof/>
        </w:rPr>
        <w:drawing>
          <wp:anchor distT="0" distB="0" distL="114300" distR="114300" simplePos="0" relativeHeight="251658240" behindDoc="1" locked="0" layoutInCell="1" allowOverlap="1" wp14:anchorId="2325D507" wp14:editId="7D6A37CB">
            <wp:simplePos x="0" y="0"/>
            <wp:positionH relativeFrom="margin">
              <wp:align>right</wp:align>
            </wp:positionH>
            <wp:positionV relativeFrom="paragraph">
              <wp:posOffset>417830</wp:posOffset>
            </wp:positionV>
            <wp:extent cx="3396615" cy="2795270"/>
            <wp:effectExtent l="19050" t="19050" r="13335" b="24130"/>
            <wp:wrapTight wrapText="bothSides">
              <wp:wrapPolygon edited="0">
                <wp:start x="-121" y="-147"/>
                <wp:lineTo x="-121" y="21639"/>
                <wp:lineTo x="21564" y="21639"/>
                <wp:lineTo x="21564" y="-147"/>
                <wp:lineTo x="-121" y="-147"/>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96615" cy="279527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E05605">
        <w:t xml:space="preserve">If you were going to a Camp Pendleton Training, the </w:t>
      </w:r>
      <w:r w:rsidR="006775F5">
        <w:t xml:space="preserve">Event Website </w:t>
      </w:r>
      <w:r w:rsidR="00E05605">
        <w:t xml:space="preserve">URL page would look like the </w:t>
      </w:r>
      <w:r w:rsidR="006775F5">
        <w:t>one RIGHT</w:t>
      </w:r>
      <w:r w:rsidR="00E05605">
        <w:t>.  To access more detailed instructions, you need to click on the upper right hand corner reading “2015 Winter Training.”  That will lead you to a very detailed webpage with explicit instructions.</w:t>
      </w:r>
      <w:r w:rsidR="00134F29">
        <w:t xml:space="preserve"> All trainings supply this </w:t>
      </w:r>
      <w:r w:rsidR="007C105E">
        <w:t xml:space="preserve">kind of detailed instruction, </w:t>
      </w:r>
      <w:r w:rsidR="00134F29">
        <w:t>but you need to follow the above steps</w:t>
      </w:r>
      <w:r w:rsidR="007C105E">
        <w:t xml:space="preserve"> to find it</w:t>
      </w:r>
      <w:r w:rsidR="00134F29">
        <w:t>.</w:t>
      </w:r>
    </w:p>
    <w:p w:rsidR="000574A4" w:rsidRDefault="000574A4">
      <w:r>
        <w:t xml:space="preserve">Review the materials.  </w:t>
      </w:r>
      <w:r w:rsidRPr="00E05605">
        <w:rPr>
          <w:b/>
        </w:rPr>
        <w:t>PRINT (!) the Welcome Letter, Sea Bag List and Travel Information Sheet</w:t>
      </w:r>
      <w:r>
        <w:t xml:space="preserve">.  </w:t>
      </w:r>
    </w:p>
    <w:p w:rsidR="000574A4" w:rsidRDefault="00925E38">
      <w:r>
        <w:t xml:space="preserve">ONCE YOU HAVE Confirmation, </w:t>
      </w:r>
      <w:r w:rsidR="000574A4">
        <w:t xml:space="preserve">Follow the “On-line Payment” Instructions.  YOUR CADET WILL NOT EVEN </w:t>
      </w:r>
      <w:proofErr w:type="gramStart"/>
      <w:r w:rsidR="000574A4">
        <w:t>BE</w:t>
      </w:r>
      <w:proofErr w:type="gramEnd"/>
      <w:r w:rsidR="000574A4">
        <w:t xml:space="preserve"> CONSIDERED IF IT IS NOT PAID FOR </w:t>
      </w:r>
      <w:r w:rsidR="000574A4" w:rsidRPr="00134F29">
        <w:rPr>
          <w:b/>
        </w:rPr>
        <w:t>IN ADVANCE</w:t>
      </w:r>
      <w:r w:rsidR="000574A4">
        <w:t xml:space="preserve">.  DO </w:t>
      </w:r>
      <w:r w:rsidR="000574A4" w:rsidRPr="00134F29">
        <w:rPr>
          <w:b/>
        </w:rPr>
        <w:t>NOT</w:t>
      </w:r>
      <w:r w:rsidR="000574A4">
        <w:t xml:space="preserve"> PAY FOR TRAININGS THAT ARE FULL!!</w:t>
      </w:r>
    </w:p>
    <w:p w:rsidR="00925E38" w:rsidRDefault="00925E38"/>
    <w:p w:rsidR="00925E38" w:rsidRPr="000574A4" w:rsidRDefault="00925E38" w:rsidP="00925E38">
      <w:pPr>
        <w:rPr>
          <w:b/>
          <w:i/>
          <w:color w:val="FF0000"/>
          <w:u w:val="single"/>
        </w:rPr>
      </w:pPr>
      <w:r w:rsidRPr="000574A4">
        <w:rPr>
          <w:b/>
          <w:color w:val="FF0000"/>
        </w:rPr>
        <w:t xml:space="preserve">NOTE: YOU CANNOT REGISTER YOUR CADET IN MAGELLAN.  THIS WILL BE DONE BY THE UNIT.  SEE INSTRUCTIONS BELOW ENTITLED: </w:t>
      </w:r>
      <w:r w:rsidRPr="000574A4">
        <w:rPr>
          <w:b/>
          <w:i/>
          <w:color w:val="FF0000"/>
          <w:u w:val="single"/>
        </w:rPr>
        <w:t>HOW TO INITIATE TRAINING</w:t>
      </w:r>
    </w:p>
    <w:p w:rsidR="00037A37" w:rsidRDefault="00037A37">
      <w:pPr>
        <w:rPr>
          <w:b/>
          <w:sz w:val="32"/>
        </w:rPr>
      </w:pPr>
      <w:r>
        <w:rPr>
          <w:b/>
          <w:sz w:val="32"/>
        </w:rPr>
        <w:br w:type="page"/>
      </w:r>
    </w:p>
    <w:p w:rsidR="00B40728" w:rsidRPr="00E05605" w:rsidRDefault="00BB6DBD" w:rsidP="00E05605">
      <w:pPr>
        <w:jc w:val="center"/>
        <w:rPr>
          <w:b/>
          <w:sz w:val="32"/>
        </w:rPr>
      </w:pPr>
      <w:r w:rsidRPr="00E05605">
        <w:rPr>
          <w:b/>
          <w:sz w:val="32"/>
        </w:rPr>
        <w:lastRenderedPageBreak/>
        <w:t xml:space="preserve">How </w:t>
      </w:r>
      <w:r w:rsidR="00344DAB" w:rsidRPr="00E05605">
        <w:rPr>
          <w:b/>
          <w:sz w:val="32"/>
        </w:rPr>
        <w:t xml:space="preserve">to </w:t>
      </w:r>
      <w:r w:rsidR="00E05605">
        <w:rPr>
          <w:b/>
          <w:sz w:val="32"/>
        </w:rPr>
        <w:t>I</w:t>
      </w:r>
      <w:r w:rsidR="00344DAB" w:rsidRPr="00E05605">
        <w:rPr>
          <w:b/>
          <w:sz w:val="32"/>
        </w:rPr>
        <w:t xml:space="preserve">nitiate </w:t>
      </w:r>
      <w:r w:rsidR="00E05605">
        <w:rPr>
          <w:b/>
          <w:sz w:val="32"/>
        </w:rPr>
        <w:t>T</w:t>
      </w:r>
      <w:r w:rsidR="00344DAB" w:rsidRPr="00E05605">
        <w:rPr>
          <w:b/>
          <w:sz w:val="32"/>
        </w:rPr>
        <w:t>raining</w:t>
      </w:r>
    </w:p>
    <w:p w:rsidR="00F11EDE" w:rsidRDefault="00F11EDE" w:rsidP="00F11EDE">
      <w:pPr>
        <w:jc w:val="center"/>
      </w:pPr>
      <w:r>
        <w:t xml:space="preserve">It is important to understand that direct registration for trainings in </w:t>
      </w:r>
      <w:r w:rsidR="00715F2C">
        <w:t>Magellan</w:t>
      </w:r>
      <w:r>
        <w:t xml:space="preserve"> is not done </w:t>
      </w:r>
    </w:p>
    <w:p w:rsidR="00F11EDE" w:rsidRDefault="00F11EDE" w:rsidP="00F11EDE">
      <w:pPr>
        <w:jc w:val="center"/>
      </w:pPr>
      <w:proofErr w:type="gramStart"/>
      <w:r>
        <w:t>by</w:t>
      </w:r>
      <w:proofErr w:type="gramEnd"/>
      <w:r>
        <w:t xml:space="preserve"> cadets or parents. It must go through the u</w:t>
      </w:r>
      <w:r w:rsidR="00925E38">
        <w:t>nit</w:t>
      </w:r>
    </w:p>
    <w:p w:rsidR="009A583F" w:rsidRDefault="00B40728" w:rsidP="00411650">
      <w:r>
        <w:t>Once you</w:t>
      </w:r>
      <w:r w:rsidR="00F11EDE">
        <w:t xml:space="preserve"> and your cadet</w:t>
      </w:r>
      <w:r>
        <w:t xml:space="preserve"> determine which co</w:t>
      </w:r>
      <w:r w:rsidR="00F11EDE">
        <w:t>urse he/she</w:t>
      </w:r>
      <w:r w:rsidR="00344DAB">
        <w:t xml:space="preserve"> want</w:t>
      </w:r>
      <w:r w:rsidR="00F11EDE">
        <w:t>s</w:t>
      </w:r>
      <w:r w:rsidR="00344DAB">
        <w:t xml:space="preserve"> to take and have verified that the cadet meets the qualifications (!), </w:t>
      </w:r>
      <w:r w:rsidR="00134F29" w:rsidRPr="00134F29">
        <w:rPr>
          <w:u w:val="single"/>
        </w:rPr>
        <w:t>the</w:t>
      </w:r>
      <w:r w:rsidR="00134F29">
        <w:t xml:space="preserve"> </w:t>
      </w:r>
      <w:r w:rsidR="00134F29" w:rsidRPr="00134F29">
        <w:rPr>
          <w:u w:val="single"/>
        </w:rPr>
        <w:t>Cadet</w:t>
      </w:r>
      <w:r w:rsidR="00134F29">
        <w:t xml:space="preserve"> (not the parent or guardian) </w:t>
      </w:r>
      <w:r>
        <w:t xml:space="preserve">should send the </w:t>
      </w:r>
      <w:r w:rsidR="00925E38">
        <w:t>CO</w:t>
      </w:r>
      <w:r>
        <w:t xml:space="preserve"> an email</w:t>
      </w:r>
      <w:r w:rsidR="00F11EDE">
        <w:t xml:space="preserve"> (address available on every POM)</w:t>
      </w:r>
      <w:r>
        <w:t xml:space="preserve"> stating that he/she would like to register for a training</w:t>
      </w:r>
      <w:r w:rsidR="00EA6E12">
        <w:t>, specifying the name and ID of the requested training (i.e. “Recruit</w:t>
      </w:r>
      <w:r>
        <w:t xml:space="preserve"> Training 2015, (RT-AZ-1501)</w:t>
      </w:r>
      <w:r w:rsidR="00EA6E12">
        <w:t>”)</w:t>
      </w:r>
      <w:r>
        <w:t xml:space="preserve">.  </w:t>
      </w:r>
      <w:r w:rsidR="009A583F" w:rsidRPr="00344DAB">
        <w:rPr>
          <w:b/>
        </w:rPr>
        <w:t xml:space="preserve">The CO and </w:t>
      </w:r>
      <w:r w:rsidR="00344DAB">
        <w:rPr>
          <w:b/>
        </w:rPr>
        <w:t>start the process</w:t>
      </w:r>
      <w:r w:rsidR="009A583F" w:rsidRPr="00344DAB">
        <w:rPr>
          <w:b/>
        </w:rPr>
        <w:t xml:space="preserve"> in Magellan.</w:t>
      </w:r>
      <w:r w:rsidR="009A583F">
        <w:t xml:space="preserve">  </w:t>
      </w:r>
      <w:r w:rsidR="00433913">
        <w:t xml:space="preserve">There are </w:t>
      </w:r>
      <w:r w:rsidR="00EA6E12">
        <w:t>then a number of forms requir</w:t>
      </w:r>
      <w:r w:rsidR="00433913">
        <w:t>ed to get the cadet signed up</w:t>
      </w:r>
      <w:r w:rsidR="00EA6E12">
        <w:t xml:space="preserve">, </w:t>
      </w:r>
      <w:r w:rsidR="00433913">
        <w:t xml:space="preserve">and it is most helpful and saves time to have the forms filled out </w:t>
      </w:r>
      <w:r w:rsidR="00EA6E12">
        <w:t xml:space="preserve">as </w:t>
      </w:r>
      <w:r w:rsidR="00433913">
        <w:t>completely</w:t>
      </w:r>
      <w:r w:rsidR="00EA6E12">
        <w:t xml:space="preserve"> as possible</w:t>
      </w:r>
      <w:r w:rsidR="00433913">
        <w:t>!</w:t>
      </w:r>
    </w:p>
    <w:p w:rsidR="00205F74" w:rsidRDefault="00B40728" w:rsidP="00411650">
      <w:r>
        <w:t xml:space="preserve">The </w:t>
      </w:r>
      <w:r w:rsidR="00925E38">
        <w:t xml:space="preserve">CO </w:t>
      </w:r>
      <w:r>
        <w:t xml:space="preserve">will respond </w:t>
      </w:r>
      <w:r w:rsidR="00344DAB">
        <w:t xml:space="preserve">to the Cadet </w:t>
      </w:r>
      <w:r>
        <w:t xml:space="preserve">with an Email that includes the </w:t>
      </w:r>
      <w:r w:rsidR="00433913">
        <w:t>first form</w:t>
      </w:r>
      <w:r w:rsidR="00EA6E12">
        <w:t>,</w:t>
      </w:r>
      <w:r w:rsidR="00433913">
        <w:t xml:space="preserve"> </w:t>
      </w:r>
      <w:r>
        <w:t>NSCTNG001</w:t>
      </w:r>
      <w:r w:rsidR="00344DAB">
        <w:t xml:space="preserve"> “Request for Training Authority (Cadet)”</w:t>
      </w:r>
      <w:r w:rsidR="00EA6E12">
        <w:t>,</w:t>
      </w:r>
      <w:r w:rsidR="00344DAB">
        <w:t xml:space="preserve"> </w:t>
      </w:r>
      <w:r w:rsidR="00BB6DBD">
        <w:t xml:space="preserve">and a screen shot of the specific training that he/she has selected.  </w:t>
      </w:r>
      <w:r w:rsidR="00344DAB">
        <w:t xml:space="preserve">The NSCTNG001 form should have most of information already filled out based on information on file with Magellan. </w:t>
      </w:r>
      <w:r w:rsidR="00344DAB" w:rsidRPr="00037A37">
        <w:rPr>
          <w:i/>
        </w:rPr>
        <w:t xml:space="preserve">If any information is incorrect, </w:t>
      </w:r>
      <w:r w:rsidR="00344DAB" w:rsidRPr="00037A37">
        <w:rPr>
          <w:b/>
          <w:i/>
        </w:rPr>
        <w:t>please correct</w:t>
      </w:r>
      <w:r w:rsidR="00037A37">
        <w:rPr>
          <w:b/>
          <w:i/>
        </w:rPr>
        <w:t xml:space="preserve"> with a single line-out and</w:t>
      </w:r>
      <w:r w:rsidR="00037A37" w:rsidRPr="00037A37">
        <w:rPr>
          <w:b/>
          <w:i/>
        </w:rPr>
        <w:t xml:space="preserve"> correct information written above</w:t>
      </w:r>
      <w:r w:rsidR="00344DAB" w:rsidRPr="00037A37">
        <w:rPr>
          <w:b/>
          <w:i/>
        </w:rPr>
        <w:t xml:space="preserve">, initial and sign the form and submit it back to the </w:t>
      </w:r>
      <w:r w:rsidR="00925E38">
        <w:rPr>
          <w:b/>
          <w:i/>
        </w:rPr>
        <w:t>C</w:t>
      </w:r>
      <w:r w:rsidR="00344DAB" w:rsidRPr="00037A37">
        <w:rPr>
          <w:b/>
          <w:i/>
        </w:rPr>
        <w:t>O</w:t>
      </w:r>
      <w:r w:rsidR="00344DAB">
        <w:t>.</w:t>
      </w:r>
      <w:r w:rsidR="00205F74">
        <w:t xml:space="preserve"> </w:t>
      </w:r>
    </w:p>
    <w:p w:rsidR="00B40728" w:rsidRDefault="00344DAB" w:rsidP="00411650">
      <w:r>
        <w:t xml:space="preserve">The </w:t>
      </w:r>
      <w:r w:rsidR="00925E38">
        <w:t xml:space="preserve">CO </w:t>
      </w:r>
      <w:r>
        <w:t xml:space="preserve">will review it for </w:t>
      </w:r>
      <w:proofErr w:type="gramStart"/>
      <w:r>
        <w:t xml:space="preserve">completeness </w:t>
      </w:r>
      <w:r w:rsidR="00925E38">
        <w:t xml:space="preserve"> sign</w:t>
      </w:r>
      <w:proofErr w:type="gramEnd"/>
      <w:r w:rsidR="00925E38">
        <w:t xml:space="preserve"> the form</w:t>
      </w:r>
      <w:r>
        <w:t xml:space="preserve">. </w:t>
      </w:r>
      <w:r w:rsidRPr="00F11EDE">
        <w:rPr>
          <w:b/>
        </w:rPr>
        <w:t>The CO will then register the cadet.</w:t>
      </w:r>
      <w:r>
        <w:t xml:space="preserve">  Upon notification of successful </w:t>
      </w:r>
      <w:r w:rsidR="00BB6DBD" w:rsidRPr="00BB6DBD">
        <w:rPr>
          <w:b/>
          <w:i/>
        </w:rPr>
        <w:t>initial enrollment</w:t>
      </w:r>
      <w:r w:rsidR="00BB6DBD">
        <w:t xml:space="preserve">, the </w:t>
      </w:r>
      <w:r w:rsidR="00925E38">
        <w:t>CO</w:t>
      </w:r>
      <w:r w:rsidR="00BB6DBD">
        <w:t xml:space="preserve"> will send </w:t>
      </w:r>
      <w:r w:rsidR="00433913">
        <w:t>the next form</w:t>
      </w:r>
      <w:r w:rsidR="00EA6E12">
        <w:t>,</w:t>
      </w:r>
      <w:r w:rsidR="00F10D90">
        <w:t xml:space="preserve"> NSCADM 001</w:t>
      </w:r>
      <w:r w:rsidR="00B40728">
        <w:t xml:space="preserve"> </w:t>
      </w:r>
      <w:r w:rsidR="009A583F">
        <w:t>“Report of Medical History”</w:t>
      </w:r>
      <w:r w:rsidR="00B40728">
        <w:t xml:space="preserve"> (pages 3-4</w:t>
      </w:r>
      <w:r w:rsidR="009A583F">
        <w:t xml:space="preserve"> ONLY</w:t>
      </w:r>
      <w:r w:rsidR="00B40728">
        <w:t>)</w:t>
      </w:r>
      <w:r w:rsidR="00433913">
        <w:t>.</w:t>
      </w:r>
      <w:r w:rsidR="00B40728">
        <w:t xml:space="preserve"> The </w:t>
      </w:r>
      <w:r w:rsidR="00433913">
        <w:t xml:space="preserve">first form, NSCTNG001, </w:t>
      </w:r>
      <w:r w:rsidR="00B40728">
        <w:t xml:space="preserve">should have some information already filled out including the Unit Name: </w:t>
      </w:r>
      <w:r w:rsidR="00925E38">
        <w:t>Jake Garn Squadron</w:t>
      </w:r>
      <w:r w:rsidR="00B40728">
        <w:t>; and the Region: 15-1</w:t>
      </w:r>
      <w:r>
        <w:t>, plus information that is on file with Magellan.</w:t>
      </w:r>
    </w:p>
    <w:p w:rsidR="00B40728" w:rsidRDefault="00B40728" w:rsidP="00411650">
      <w:r w:rsidRPr="00BB6DBD">
        <w:rPr>
          <w:b/>
        </w:rPr>
        <w:t>Please note:</w:t>
      </w:r>
      <w:r>
        <w:t xml:space="preserve"> The </w:t>
      </w:r>
      <w:r w:rsidR="00F10D90">
        <w:t>NSCADM 001</w:t>
      </w:r>
      <w:r>
        <w:t xml:space="preserve"> Medical</w:t>
      </w:r>
      <w:r w:rsidR="009A583F">
        <w:t xml:space="preserve"> History Form does NOT have to be signed by a physician for this (w</w:t>
      </w:r>
      <w:r w:rsidR="00EA6E12">
        <w:t>e have the full form on record,</w:t>
      </w:r>
      <w:r w:rsidR="009A583F">
        <w:t xml:space="preserve"> signed by your primary care physician).  The purpose of this form is to ensure that nothing significant has ch</w:t>
      </w:r>
      <w:r w:rsidR="00F11EDE">
        <w:t>anged in your Cadet’s health</w:t>
      </w:r>
      <w:r w:rsidR="009A583F">
        <w:t>.  The form must be completed, signed and dated WITHIN 30 DAYS OF ARRIVING AT TRAINING.</w:t>
      </w:r>
      <w:r w:rsidR="00BB6DBD">
        <w:t xml:space="preserve"> </w:t>
      </w:r>
      <w:r w:rsidR="009A583F" w:rsidRPr="00925E38">
        <w:rPr>
          <w:color w:val="FF0000"/>
        </w:rPr>
        <w:t>If it is signed outside this 30 day window, IT WILL BE REJECTED AND YOU WILL HAVE TO COMPLETE THE FORM AGAIN</w:t>
      </w:r>
      <w:r w:rsidR="009A583F">
        <w:t xml:space="preserve">. </w:t>
      </w:r>
      <w:r w:rsidR="00F10D90">
        <w:t>If your Cadet is on prescription medications, you will need to request Medical History Supplemental form which are pages 7-8 of the NASCADM 001.</w:t>
      </w:r>
    </w:p>
    <w:p w:rsidR="00BB6DBD" w:rsidRDefault="00BB6DBD" w:rsidP="00411650">
      <w:r>
        <w:t xml:space="preserve">It is now CRITICAL that your Cadet review the </w:t>
      </w:r>
      <w:r w:rsidRPr="00E05605">
        <w:rPr>
          <w:b/>
        </w:rPr>
        <w:t>Sea Bag List</w:t>
      </w:r>
      <w:r w:rsidR="00F11EDE">
        <w:rPr>
          <w:b/>
        </w:rPr>
        <w:t xml:space="preserve"> </w:t>
      </w:r>
      <w:r w:rsidR="00F11EDE" w:rsidRPr="00F11EDE">
        <w:t>well in advance of the departure for training</w:t>
      </w:r>
      <w:r>
        <w:t xml:space="preserve">.  </w:t>
      </w:r>
      <w:r w:rsidR="00F11EDE">
        <w:t xml:space="preserve">These lists are </w:t>
      </w:r>
      <w:r w:rsidR="00433913">
        <w:t xml:space="preserve">very useful and </w:t>
      </w:r>
      <w:r w:rsidR="00F11EDE">
        <w:t>comprehensive</w:t>
      </w:r>
      <w:r w:rsidR="00433913">
        <w:t>,</w:t>
      </w:r>
      <w:r w:rsidR="00F11EDE">
        <w:t xml:space="preserve"> and detail what items are necessary</w:t>
      </w:r>
      <w:r w:rsidR="00EA6E12">
        <w:t xml:space="preserve"> and sufficient</w:t>
      </w:r>
      <w:r w:rsidR="00F11EDE">
        <w:t xml:space="preserve"> for the training. </w:t>
      </w:r>
      <w:r>
        <w:t>If additional uniforms</w:t>
      </w:r>
      <w:r w:rsidR="00F11EDE">
        <w:t xml:space="preserve"> are required by the training, u</w:t>
      </w:r>
      <w:r>
        <w:t>niforms and NAMETAPES will have to be obtained from Supply. NAMETAPES take time to order so do not delay in advising the unit that they are needed.  The same goes for dress uniform name plates!!</w:t>
      </w:r>
      <w:r w:rsidR="006775F5">
        <w:t xml:space="preserve"> It is your cadet’s responsibility to ensure that he/she has the uniforms necessary, th</w:t>
      </w:r>
      <w:r w:rsidR="00433913">
        <w:t>at they are properly cleaned,</w:t>
      </w:r>
      <w:r w:rsidR="006775F5">
        <w:t xml:space="preserve"> ironed and ready for inspection at the training.</w:t>
      </w:r>
      <w:r w:rsidR="008A1207">
        <w:t xml:space="preserve"> R</w:t>
      </w:r>
      <w:r w:rsidR="008A1207" w:rsidRPr="008A1207">
        <w:t xml:space="preserve">ibbons should be in proper order and prepared to be worn at graduation </w:t>
      </w:r>
      <w:r w:rsidR="008A1207">
        <w:t xml:space="preserve">(and </w:t>
      </w:r>
      <w:r w:rsidR="008A1207" w:rsidRPr="008A1207">
        <w:t>any time training would require they be in dress blues</w:t>
      </w:r>
      <w:r w:rsidR="008A1207">
        <w:t>/whites).</w:t>
      </w:r>
    </w:p>
    <w:p w:rsidR="006775F5" w:rsidRPr="00925E38" w:rsidRDefault="006775F5" w:rsidP="00411650">
      <w:pPr>
        <w:rPr>
          <w:b/>
          <w:color w:val="FF0000"/>
        </w:rPr>
      </w:pPr>
      <w:r>
        <w:t xml:space="preserve">Travel should be arranged, paid for, and </w:t>
      </w:r>
      <w:r w:rsidR="00925E38">
        <w:rPr>
          <w:b/>
          <w:i/>
          <w:u w:val="single"/>
        </w:rPr>
        <w:t>an itinerary provided to the C</w:t>
      </w:r>
      <w:r w:rsidRPr="006775F5">
        <w:rPr>
          <w:b/>
          <w:i/>
          <w:u w:val="single"/>
        </w:rPr>
        <w:t>O</w:t>
      </w:r>
      <w:r>
        <w:t xml:space="preserve">.  The Itinerary will be placed prominently in the </w:t>
      </w:r>
      <w:r w:rsidR="00F11EDE">
        <w:t xml:space="preserve">Cadet’s </w:t>
      </w:r>
      <w:r>
        <w:t>service jack</w:t>
      </w:r>
      <w:r w:rsidR="00F11EDE">
        <w:t xml:space="preserve">et (personnel file) that they </w:t>
      </w:r>
      <w:r>
        <w:t>will take to training</w:t>
      </w:r>
      <w:r w:rsidRPr="00925E38">
        <w:rPr>
          <w:b/>
        </w:rPr>
        <w:t xml:space="preserve">.  </w:t>
      </w:r>
      <w:r w:rsidR="00925E38" w:rsidRPr="00925E38">
        <w:rPr>
          <w:b/>
          <w:color w:val="FF0000"/>
        </w:rPr>
        <w:t>NOTE: Due to the Corona virus of 2020, no out of state travel is allowed and thus, no itinerary is necessary.</w:t>
      </w:r>
    </w:p>
    <w:p w:rsidR="006775F5" w:rsidRDefault="006775F5" w:rsidP="00411650">
      <w:r>
        <w:t>Note: The USNSCC recommends that refundable tickets be purchased in the event of Cadet Illness or unexpected cancellation.  This is an individual family decision.</w:t>
      </w:r>
    </w:p>
    <w:p w:rsidR="006775F5" w:rsidRDefault="00EA6E12" w:rsidP="00411650">
      <w:pPr>
        <w:rPr>
          <w:b/>
        </w:rPr>
      </w:pPr>
      <w:r>
        <w:rPr>
          <w:b/>
        </w:rPr>
        <w:t>FINALLY</w:t>
      </w:r>
      <w:r w:rsidR="006775F5" w:rsidRPr="006775F5">
        <w:rPr>
          <w:b/>
        </w:rPr>
        <w:t>:</w:t>
      </w:r>
      <w:r>
        <w:rPr>
          <w:b/>
        </w:rPr>
        <w:t xml:space="preserve"> </w:t>
      </w:r>
    </w:p>
    <w:p w:rsidR="00EA6E12" w:rsidRDefault="00EA6E12" w:rsidP="00411650">
      <w:pPr>
        <w:rPr>
          <w:b/>
        </w:rPr>
      </w:pPr>
      <w:r>
        <w:rPr>
          <w:b/>
        </w:rPr>
        <w:t>The Service Jacket (</w:t>
      </w:r>
      <w:proofErr w:type="spellStart"/>
      <w:r>
        <w:rPr>
          <w:b/>
        </w:rPr>
        <w:t>ie</w:t>
      </w:r>
      <w:proofErr w:type="spellEnd"/>
      <w:r w:rsidR="007C105E">
        <w:rPr>
          <w:b/>
        </w:rPr>
        <w:t>,</w:t>
      </w:r>
      <w:r>
        <w:rPr>
          <w:b/>
        </w:rPr>
        <w:t xml:space="preserve"> admission ticket to training)</w:t>
      </w:r>
    </w:p>
    <w:p w:rsidR="006775F5" w:rsidRPr="00925E38" w:rsidRDefault="006775F5" w:rsidP="00411650">
      <w:pPr>
        <w:rPr>
          <w:b/>
          <w:color w:val="FF0000"/>
        </w:rPr>
      </w:pPr>
      <w:r>
        <w:t xml:space="preserve">The </w:t>
      </w:r>
      <w:r w:rsidR="00925E38">
        <w:t>C</w:t>
      </w:r>
      <w:r>
        <w:t xml:space="preserve">O will </w:t>
      </w:r>
      <w:r w:rsidR="00925E38">
        <w:t xml:space="preserve">work with Admin to </w:t>
      </w:r>
      <w:r>
        <w:t>prepare and seal in an envelope, the personnel jacket of each Cadet attending an RT or AT.  The Cadet must present their service jacket upon arrival</w:t>
      </w:r>
      <w:r w:rsidR="00433913">
        <w:t xml:space="preserve"> at </w:t>
      </w:r>
      <w:r w:rsidR="00EA6E12">
        <w:t xml:space="preserve">any and every </w:t>
      </w:r>
      <w:r w:rsidR="00433913">
        <w:t>training</w:t>
      </w:r>
      <w:r w:rsidR="00EA6E12">
        <w:t xml:space="preserve"> they attend</w:t>
      </w:r>
      <w:r>
        <w:t>.  This contains critical medical, insurance, emergency contact information, etc</w:t>
      </w:r>
      <w:r w:rsidR="008A1207">
        <w:t>.,</w:t>
      </w:r>
      <w:r>
        <w:t xml:space="preserve"> for your Cadet.  Please be sure that you have your Cadet’s Service Jacket </w:t>
      </w:r>
      <w:r w:rsidR="00433913">
        <w:rPr>
          <w:b/>
        </w:rPr>
        <w:t>p</w:t>
      </w:r>
      <w:r w:rsidRPr="00433913">
        <w:rPr>
          <w:b/>
        </w:rPr>
        <w:t>rior</w:t>
      </w:r>
      <w:r w:rsidR="00433913">
        <w:t xml:space="preserve"> to departure</w:t>
      </w:r>
      <w:r>
        <w:t xml:space="preserve"> for training.  The</w:t>
      </w:r>
      <w:r w:rsidR="00EA6E12">
        <w:t xml:space="preserve"> cadet then must deliver the</w:t>
      </w:r>
      <w:r>
        <w:t xml:space="preserve"> Service Jacket </w:t>
      </w:r>
      <w:r w:rsidR="00EA6E12">
        <w:t>back to the unit</w:t>
      </w:r>
      <w:r>
        <w:t xml:space="preserve"> after completion of the training.</w:t>
      </w:r>
      <w:r w:rsidR="00925E38">
        <w:t xml:space="preserve">  </w:t>
      </w:r>
      <w:r w:rsidR="00925E38">
        <w:rPr>
          <w:b/>
          <w:color w:val="FF0000"/>
        </w:rPr>
        <w:t>This will be required for any in person training in 2020.</w:t>
      </w:r>
    </w:p>
    <w:sectPr w:rsidR="006775F5" w:rsidRPr="00925E38" w:rsidSect="00756D8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15579"/>
    <w:multiLevelType w:val="hybridMultilevel"/>
    <w:tmpl w:val="EB2467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A014697"/>
    <w:multiLevelType w:val="hybridMultilevel"/>
    <w:tmpl w:val="86085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AF45F88"/>
    <w:multiLevelType w:val="hybridMultilevel"/>
    <w:tmpl w:val="D52820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6D84"/>
    <w:rsid w:val="00037A37"/>
    <w:rsid w:val="000574A4"/>
    <w:rsid w:val="00134F29"/>
    <w:rsid w:val="00194F4A"/>
    <w:rsid w:val="00205F74"/>
    <w:rsid w:val="002D64B1"/>
    <w:rsid w:val="002F783D"/>
    <w:rsid w:val="00344DAB"/>
    <w:rsid w:val="003F0E64"/>
    <w:rsid w:val="00411650"/>
    <w:rsid w:val="00433913"/>
    <w:rsid w:val="004703CE"/>
    <w:rsid w:val="006775F5"/>
    <w:rsid w:val="00715F2C"/>
    <w:rsid w:val="00756D84"/>
    <w:rsid w:val="007C105E"/>
    <w:rsid w:val="008A1207"/>
    <w:rsid w:val="00925E38"/>
    <w:rsid w:val="009A583F"/>
    <w:rsid w:val="00B12558"/>
    <w:rsid w:val="00B40728"/>
    <w:rsid w:val="00BB6DBD"/>
    <w:rsid w:val="00C712DF"/>
    <w:rsid w:val="00E05605"/>
    <w:rsid w:val="00EA6E12"/>
    <w:rsid w:val="00EE6451"/>
    <w:rsid w:val="00F10D90"/>
    <w:rsid w:val="00F11EDE"/>
    <w:rsid w:val="00F578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0E64"/>
    <w:pPr>
      <w:ind w:left="720"/>
      <w:contextualSpacing/>
    </w:pPr>
  </w:style>
  <w:style w:type="paragraph" w:styleId="BalloonText">
    <w:name w:val="Balloon Text"/>
    <w:basedOn w:val="Normal"/>
    <w:link w:val="BalloonTextChar"/>
    <w:uiPriority w:val="99"/>
    <w:semiHidden/>
    <w:unhideWhenUsed/>
    <w:rsid w:val="000574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74A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0E64"/>
    <w:pPr>
      <w:ind w:left="720"/>
      <w:contextualSpacing/>
    </w:pPr>
  </w:style>
  <w:style w:type="paragraph" w:styleId="BalloonText">
    <w:name w:val="Balloon Text"/>
    <w:basedOn w:val="Normal"/>
    <w:link w:val="BalloonTextChar"/>
    <w:uiPriority w:val="99"/>
    <w:semiHidden/>
    <w:unhideWhenUsed/>
    <w:rsid w:val="000574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74A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C25CEF-6854-4EFD-B4B7-4E74E62F8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7</Pages>
  <Words>1362</Words>
  <Characters>7766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Russon</cp:lastModifiedBy>
  <cp:revision>3</cp:revision>
  <dcterms:created xsi:type="dcterms:W3CDTF">2020-05-07T18:17:00Z</dcterms:created>
  <dcterms:modified xsi:type="dcterms:W3CDTF">2020-05-07T18:36:00Z</dcterms:modified>
</cp:coreProperties>
</file>