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A" w:rsidRDefault="000A18D7">
      <w:pPr>
        <w:spacing w:before="68"/>
        <w:ind w:left="1765"/>
        <w:rPr>
          <w:b/>
          <w:i/>
          <w:sz w:val="50"/>
        </w:rPr>
      </w:pPr>
      <w:r>
        <w:rPr>
          <w:noProof/>
        </w:rPr>
        <w:drawing>
          <wp:anchor distT="0" distB="0" distL="0" distR="0" simplePos="0" relativeHeight="251650560" behindDoc="0" locked="0" layoutInCell="1" allowOverlap="1">
            <wp:simplePos x="0" y="0"/>
            <wp:positionH relativeFrom="page">
              <wp:posOffset>600075</wp:posOffset>
            </wp:positionH>
            <wp:positionV relativeFrom="paragraph">
              <wp:posOffset>53846</wp:posOffset>
            </wp:positionV>
            <wp:extent cx="781049" cy="819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19150"/>
                    </a:xfrm>
                    <a:prstGeom prst="rect">
                      <a:avLst/>
                    </a:prstGeom>
                  </pic:spPr>
                </pic:pic>
              </a:graphicData>
            </a:graphic>
          </wp:anchor>
        </w:drawing>
      </w:r>
      <w:r>
        <w:rPr>
          <w:noProof/>
        </w:rPr>
        <w:drawing>
          <wp:anchor distT="0" distB="0" distL="0" distR="0" simplePos="0" relativeHeight="251651584" behindDoc="0" locked="0" layoutInCell="1" allowOverlap="1">
            <wp:simplePos x="0" y="0"/>
            <wp:positionH relativeFrom="page">
              <wp:posOffset>6486525</wp:posOffset>
            </wp:positionH>
            <wp:positionV relativeFrom="paragraph">
              <wp:posOffset>53846</wp:posOffset>
            </wp:positionV>
            <wp:extent cx="742949" cy="7429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42949" cy="742950"/>
                    </a:xfrm>
                    <a:prstGeom prst="rect">
                      <a:avLst/>
                    </a:prstGeom>
                  </pic:spPr>
                </pic:pic>
              </a:graphicData>
            </a:graphic>
          </wp:anchor>
        </w:drawing>
      </w:r>
      <w:r>
        <w:rPr>
          <w:b/>
          <w:i/>
          <w:color w:val="1F487C"/>
          <w:sz w:val="50"/>
          <w:u w:val="thick" w:color="1F487C"/>
        </w:rPr>
        <w:t>U.S. NAVAL SEA CADET CORPS</w:t>
      </w:r>
    </w:p>
    <w:p w:rsidR="00024F5A" w:rsidRDefault="000A18D7">
      <w:pPr>
        <w:spacing w:before="133"/>
        <w:ind w:left="2667" w:right="2874"/>
        <w:jc w:val="center"/>
        <w:rPr>
          <w:sz w:val="24"/>
        </w:rPr>
      </w:pPr>
      <w:r>
        <w:rPr>
          <w:color w:val="1F487C"/>
          <w:sz w:val="24"/>
        </w:rPr>
        <w:t>JAKE GARN SQUADRON</w:t>
      </w:r>
    </w:p>
    <w:p w:rsidR="00024F5A" w:rsidRDefault="000A18D7">
      <w:pPr>
        <w:pStyle w:val="BodyText"/>
        <w:spacing w:before="16"/>
        <w:ind w:left="2666" w:right="2874"/>
        <w:jc w:val="center"/>
      </w:pPr>
      <w:r>
        <w:rPr>
          <w:color w:val="1F487C"/>
        </w:rPr>
        <w:t>5120 S 1050 W</w:t>
      </w:r>
    </w:p>
    <w:p w:rsidR="00024F5A" w:rsidRDefault="000A18D7">
      <w:pPr>
        <w:pStyle w:val="BodyText"/>
        <w:spacing w:before="10" w:line="249" w:lineRule="auto"/>
        <w:ind w:left="4465" w:right="4654" w:hanging="24"/>
        <w:jc w:val="center"/>
      </w:pPr>
      <w:r>
        <w:rPr>
          <w:color w:val="1F487C"/>
        </w:rPr>
        <w:t xml:space="preserve">Riverdale, Utah 84315 </w:t>
      </w:r>
      <w:hyperlink r:id="rId8">
        <w:r>
          <w:rPr>
            <w:color w:val="1F487C"/>
          </w:rPr>
          <w:t>www.seacadetsutah.org</w:t>
        </w:r>
      </w:hyperlink>
    </w:p>
    <w:p w:rsidR="00024F5A" w:rsidRDefault="005B1259">
      <w:pPr>
        <w:pStyle w:val="BodyText"/>
        <w:spacing w:before="1"/>
        <w:rPr>
          <w:sz w:val="12"/>
        </w:rPr>
      </w:pPr>
      <w:r>
        <w:rPr>
          <w:noProof/>
        </w:rPr>
        <mc:AlternateContent>
          <mc:Choice Requires="wps">
            <w:drawing>
              <wp:anchor distT="0" distB="0" distL="0" distR="0" simplePos="0" relativeHeight="251652608" behindDoc="0" locked="0" layoutInCell="1" allowOverlap="1">
                <wp:simplePos x="0" y="0"/>
                <wp:positionH relativeFrom="page">
                  <wp:posOffset>457200</wp:posOffset>
                </wp:positionH>
                <wp:positionV relativeFrom="paragraph">
                  <wp:posOffset>118110</wp:posOffset>
                </wp:positionV>
                <wp:extent cx="6858000" cy="0"/>
                <wp:effectExtent l="9525" t="13335" r="9525" b="5715"/>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25B704" id="Line 4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3pt" to="8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BrFQ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">
                <w10:wrap type="topAndBottom" anchorx="page"/>
              </v:line>
            </w:pict>
          </mc:Fallback>
        </mc:AlternateContent>
      </w:r>
    </w:p>
    <w:p w:rsidR="00024F5A" w:rsidRDefault="000A18D7">
      <w:pPr>
        <w:spacing w:after="12" w:line="393" w:lineRule="exact"/>
        <w:ind w:left="3625"/>
        <w:rPr>
          <w:b/>
          <w:sz w:val="36"/>
        </w:rPr>
      </w:pPr>
      <w:r>
        <w:rPr>
          <w:b/>
          <w:sz w:val="36"/>
        </w:rPr>
        <w:t>PLAN OF THE MONTH</w:t>
      </w:r>
    </w:p>
    <w:p w:rsidR="00024F5A" w:rsidRDefault="005B1259">
      <w:pPr>
        <w:pStyle w:val="BodyText"/>
        <w:spacing w:line="20" w:lineRule="exact"/>
        <w:ind w:left="92"/>
        <w:rPr>
          <w:sz w:val="2"/>
        </w:rPr>
      </w:pPr>
      <w:r>
        <w:rPr>
          <w:noProof/>
          <w:sz w:val="2"/>
        </w:rPr>
        <mc:AlternateContent>
          <mc:Choice Requires="wpg">
            <w:drawing>
              <wp:inline distT="0" distB="0" distL="0" distR="0">
                <wp:extent cx="6858000" cy="9525"/>
                <wp:effectExtent l="8255" t="2540" r="10795" b="698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40" name="Line 40"/>
                        <wps:cNvCnPr>
                          <a:cxnSpLocks noChangeShapeType="1"/>
                        </wps:cNvCnPr>
                        <wps:spPr bwMode="auto">
                          <a:xfrm>
                            <a:off x="0" y="8"/>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0" y="8"/>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7A24F2" id="Group 38"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">
                <v:line id="Line 40"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9" o:spid="_x0000_s1028"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w10:anchorlock/>
              </v:group>
            </w:pict>
          </mc:Fallback>
        </mc:AlternateContent>
      </w:r>
    </w:p>
    <w:p w:rsidR="00024F5A" w:rsidRDefault="000A18D7" w:rsidP="003D2FB5">
      <w:pPr>
        <w:pStyle w:val="BodyText"/>
        <w:spacing w:before="3" w:line="249" w:lineRule="auto"/>
        <w:ind w:left="205" w:right="223" w:hanging="1"/>
        <w:jc w:val="both"/>
      </w:pPr>
      <w:r>
        <w:t>The Plan of the Month is an official document of JAKE GARN SQUADRON. Its contents reflect current orders of the Commanding Officer and official unit announcements. All Division personnel are responsible for reading and understanding the information contained herein. Parents and guardians of Cadets are encouraged to read the Plan of the Month and to make note of meeting days and special announcements that may affect personal</w:t>
      </w:r>
      <w:r>
        <w:rPr>
          <w:spacing w:val="-9"/>
        </w:rPr>
        <w:t xml:space="preserve"> </w:t>
      </w:r>
      <w:r>
        <w:t>schedules.</w:t>
      </w:r>
    </w:p>
    <w:p w:rsidR="00BD0968" w:rsidRDefault="00BD0968" w:rsidP="003D2FB5">
      <w:pPr>
        <w:pStyle w:val="BodyText"/>
        <w:spacing w:before="3" w:line="249" w:lineRule="auto"/>
        <w:ind w:left="205" w:right="223" w:hanging="1"/>
        <w:jc w:val="both"/>
      </w:pPr>
    </w:p>
    <w:p w:rsidR="00BD0968" w:rsidRPr="00BD0968" w:rsidRDefault="00BD0968" w:rsidP="003D2FB5">
      <w:pPr>
        <w:pStyle w:val="BodyText"/>
        <w:spacing w:before="3" w:line="249" w:lineRule="auto"/>
        <w:ind w:left="205" w:right="223" w:hanging="1"/>
        <w:jc w:val="both"/>
        <w:rPr>
          <w:b/>
          <w:color w:val="FF0000"/>
        </w:rPr>
      </w:pPr>
      <w:r w:rsidRPr="00BD0968">
        <w:rPr>
          <w:b/>
          <w:color w:val="FF0000"/>
        </w:rPr>
        <w:t xml:space="preserve">STARTING DEC, 2020, DRILL SHALL CONSIST OF 3 HOUR </w:t>
      </w:r>
      <w:r w:rsidRPr="00BD0968">
        <w:rPr>
          <w:b/>
          <w:color w:val="FF0000"/>
          <w:u w:val="single"/>
        </w:rPr>
        <w:t>VIRTUAL DRILL</w:t>
      </w:r>
      <w:r w:rsidRPr="00BD0968">
        <w:rPr>
          <w:b/>
          <w:color w:val="FF0000"/>
        </w:rPr>
        <w:t xml:space="preserve"> ON SATURDAYS MORNING</w:t>
      </w:r>
      <w:r w:rsidR="005E628F">
        <w:rPr>
          <w:b/>
          <w:color w:val="FF0000"/>
        </w:rPr>
        <w:t xml:space="preserve"> FROM 0900-1200</w:t>
      </w:r>
      <w:r w:rsidRPr="00BD0968">
        <w:rPr>
          <w:b/>
          <w:color w:val="FF0000"/>
        </w:rPr>
        <w:t xml:space="preserve">.  CADETS </w:t>
      </w:r>
      <w:r>
        <w:rPr>
          <w:b/>
          <w:color w:val="FF0000"/>
        </w:rPr>
        <w:t>SHALL</w:t>
      </w:r>
      <w:r w:rsidRPr="00BD0968">
        <w:rPr>
          <w:b/>
          <w:color w:val="FF0000"/>
        </w:rPr>
        <w:t xml:space="preserve"> MUSTER </w:t>
      </w:r>
      <w:r>
        <w:rPr>
          <w:b/>
          <w:color w:val="FF0000"/>
        </w:rPr>
        <w:t xml:space="preserve">IN-PERSON </w:t>
      </w:r>
      <w:r w:rsidRPr="00BD0968">
        <w:rPr>
          <w:b/>
          <w:color w:val="FF0000"/>
        </w:rPr>
        <w:t xml:space="preserve">AT </w:t>
      </w:r>
      <w:r>
        <w:rPr>
          <w:b/>
          <w:color w:val="FF0000"/>
        </w:rPr>
        <w:t>THE UTAH MILITARY ACADEMY</w:t>
      </w:r>
      <w:r w:rsidRPr="00BD0968">
        <w:rPr>
          <w:b/>
          <w:color w:val="FF0000"/>
        </w:rPr>
        <w:t xml:space="preserve"> ON SATURDAY AFTERNOON</w:t>
      </w:r>
      <w:r w:rsidR="005E628F">
        <w:rPr>
          <w:b/>
          <w:color w:val="FF0000"/>
        </w:rPr>
        <w:t xml:space="preserve"> AT 1400</w:t>
      </w:r>
      <w:r w:rsidRPr="00BD0968">
        <w:rPr>
          <w:b/>
          <w:color w:val="FF0000"/>
        </w:rPr>
        <w:t xml:space="preserve"> TO RETRIEVE </w:t>
      </w:r>
      <w:r>
        <w:rPr>
          <w:b/>
          <w:color w:val="FF0000"/>
        </w:rPr>
        <w:t xml:space="preserve">DRILL ACTIVITY </w:t>
      </w:r>
      <w:r w:rsidRPr="00BD0968">
        <w:rPr>
          <w:b/>
          <w:color w:val="FF0000"/>
        </w:rPr>
        <w:t xml:space="preserve">SUPPLIES.  </w:t>
      </w:r>
      <w:r w:rsidRPr="00BD0968">
        <w:rPr>
          <w:b/>
          <w:color w:val="FF0000"/>
          <w:u w:val="single"/>
        </w:rPr>
        <w:t>NO DRILL WILL BE CONDUCTED ON SUNDAY</w:t>
      </w:r>
      <w:r w:rsidRPr="00BD0968">
        <w:rPr>
          <w:b/>
          <w:color w:val="FF0000"/>
        </w:rPr>
        <w:t>.</w:t>
      </w:r>
    </w:p>
    <w:p w:rsidR="00024F5A" w:rsidRDefault="005B1259">
      <w:pPr>
        <w:pStyle w:val="BodyText"/>
        <w:spacing w:before="1"/>
        <w:rPr>
          <w:sz w:val="10"/>
        </w:rPr>
      </w:pPr>
      <w:r>
        <w:rPr>
          <w:noProof/>
        </w:rPr>
        <mc:AlternateContent>
          <mc:Choice Requires="wpg">
            <w:drawing>
              <wp:anchor distT="0" distB="0" distL="0" distR="0" simplePos="0" relativeHeight="251653632" behindDoc="0" locked="0" layoutInCell="1" allowOverlap="1">
                <wp:simplePos x="0" y="0"/>
                <wp:positionH relativeFrom="page">
                  <wp:posOffset>457200</wp:posOffset>
                </wp:positionH>
                <wp:positionV relativeFrom="paragraph">
                  <wp:posOffset>99060</wp:posOffset>
                </wp:positionV>
                <wp:extent cx="6858000" cy="9525"/>
                <wp:effectExtent l="9525" t="8255" r="9525" b="1270"/>
                <wp:wrapTopAndBottom/>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720" y="156"/>
                          <a:chExt cx="10800" cy="15"/>
                        </a:xfrm>
                      </wpg:grpSpPr>
                      <wps:wsp>
                        <wps:cNvPr id="37" name="Line 37"/>
                        <wps:cNvCnPr>
                          <a:cxnSpLocks noChangeShapeType="1"/>
                        </wps:cNvCnPr>
                        <wps:spPr bwMode="auto">
                          <a:xfrm>
                            <a:off x="720" y="163"/>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720" y="163"/>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634D8F" id="Group 35" o:spid="_x0000_s1026" style="position:absolute;margin-left:36pt;margin-top:7.8pt;width:540pt;height:.75pt;z-index:251653632;mso-wrap-distance-left:0;mso-wrap-distance-right:0;mso-position-horizontal-relative:page" coordorigin="720,156"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">
                <v:line id="Line 37" o:spid="_x0000_s1027" style="position:absolute;visibility:visible;mso-wrap-style:square" from="720,163" to="1152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6" o:spid="_x0000_s1028" style="position:absolute;visibility:visible;mso-wrap-style:square" from="720,163" to="1152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w10:wrap type="topAndBottom" anchorx="page"/>
              </v:group>
            </w:pict>
          </mc:Fallback>
        </mc:AlternateContent>
      </w:r>
    </w:p>
    <w:p w:rsidR="00024F5A" w:rsidRPr="000A18D7" w:rsidRDefault="00B81C28" w:rsidP="002D53DA">
      <w:pPr>
        <w:spacing w:after="57"/>
        <w:ind w:left="4410"/>
        <w:rPr>
          <w:b/>
          <w:sz w:val="36"/>
        </w:rPr>
      </w:pPr>
      <w:r>
        <w:rPr>
          <w:b/>
          <w:sz w:val="36"/>
        </w:rPr>
        <w:t>05</w:t>
      </w:r>
      <w:r w:rsidR="009D70A3">
        <w:rPr>
          <w:b/>
          <w:sz w:val="36"/>
        </w:rPr>
        <w:t xml:space="preserve"> </w:t>
      </w:r>
      <w:proofErr w:type="gramStart"/>
      <w:r>
        <w:rPr>
          <w:b/>
          <w:sz w:val="36"/>
        </w:rPr>
        <w:t>DEC</w:t>
      </w:r>
      <w:r w:rsidR="00DE466B">
        <w:rPr>
          <w:b/>
          <w:sz w:val="36"/>
        </w:rPr>
        <w:t xml:space="preserve"> </w:t>
      </w:r>
      <w:r w:rsidR="000A18D7" w:rsidRPr="000A18D7">
        <w:rPr>
          <w:b/>
          <w:spacing w:val="-67"/>
          <w:sz w:val="36"/>
        </w:rPr>
        <w:t xml:space="preserve"> </w:t>
      </w:r>
      <w:r w:rsidR="00354CA9">
        <w:rPr>
          <w:b/>
          <w:sz w:val="36"/>
        </w:rPr>
        <w:t>20</w:t>
      </w:r>
      <w:r>
        <w:rPr>
          <w:b/>
          <w:sz w:val="36"/>
        </w:rPr>
        <w:t>20</w:t>
      </w:r>
      <w:proofErr w:type="gramEnd"/>
    </w:p>
    <w:p w:rsidR="00024F5A" w:rsidRDefault="005B1259">
      <w:pPr>
        <w:pStyle w:val="BodyText"/>
        <w:spacing w:line="20" w:lineRule="exact"/>
        <w:ind w:left="92"/>
        <w:rPr>
          <w:sz w:val="2"/>
        </w:rPr>
      </w:pPr>
      <w:r>
        <w:rPr>
          <w:noProof/>
          <w:sz w:val="2"/>
        </w:rPr>
        <mc:AlternateContent>
          <mc:Choice Requires="wpg">
            <w:drawing>
              <wp:inline distT="0" distB="0" distL="0" distR="0">
                <wp:extent cx="6858000" cy="9525"/>
                <wp:effectExtent l="8255" t="3175" r="10795" b="635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32" name="Line 34"/>
                        <wps:cNvCnPr>
                          <a:cxnSpLocks noChangeShapeType="1"/>
                        </wps:cNvCnPr>
                        <wps:spPr bwMode="auto">
                          <a:xfrm>
                            <a:off x="7920" y="8"/>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2880" y="8"/>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0" y="8"/>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0" y="8"/>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7D2EB9" id="Group 30"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">
                <v:line id="Line 34" o:spid="_x0000_s1027" style="position:absolute;visibility:visible;mso-wrap-style:square" from="792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3" o:spid="_x0000_s1028" style="position:absolute;visibility:visible;mso-wrap-style:square" from="2880,8" to="7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2" o:spid="_x0000_s1029" style="position:absolute;visibility:visible;mso-wrap-style:square" from="0,8" to="2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1" o:spid="_x0000_s1030"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anchorlock/>
              </v:group>
            </w:pict>
          </mc:Fallback>
        </mc:AlternateContent>
      </w:r>
    </w:p>
    <w:p w:rsidR="00024F5A" w:rsidRDefault="000A18D7">
      <w:pPr>
        <w:pStyle w:val="BodyText"/>
        <w:spacing w:before="3" w:line="249" w:lineRule="auto"/>
        <w:ind w:left="4225" w:right="4249"/>
        <w:jc w:val="center"/>
      </w:pPr>
      <w:proofErr w:type="spellStart"/>
      <w:r>
        <w:t>LTJG</w:t>
      </w:r>
      <w:proofErr w:type="spellEnd"/>
      <w:r>
        <w:t xml:space="preserve"> </w:t>
      </w:r>
      <w:r w:rsidR="00A971A0">
        <w:t>Marc</w:t>
      </w:r>
      <w:r>
        <w:t xml:space="preserve"> </w:t>
      </w:r>
      <w:r w:rsidR="00A971A0">
        <w:t>Russon</w:t>
      </w:r>
      <w:r>
        <w:t xml:space="preserve">, </w:t>
      </w:r>
      <w:proofErr w:type="spellStart"/>
      <w:r>
        <w:t>NSCC</w:t>
      </w:r>
      <w:proofErr w:type="spellEnd"/>
      <w:r>
        <w:t xml:space="preserve"> COMMANDING OFFICER 801-</w:t>
      </w:r>
      <w:r w:rsidR="00A971A0">
        <w:t>209</w:t>
      </w:r>
      <w:r>
        <w:t>-</w:t>
      </w:r>
      <w:r w:rsidR="00A971A0">
        <w:t>3213</w:t>
      </w:r>
    </w:p>
    <w:p w:rsidR="00024F5A" w:rsidRDefault="00024F5A">
      <w:pPr>
        <w:spacing w:line="249" w:lineRule="auto"/>
        <w:jc w:val="center"/>
        <w:sectPr w:rsidR="00024F5A">
          <w:type w:val="continuous"/>
          <w:pgSz w:w="12240" w:h="15840"/>
          <w:pgMar w:top="1040" w:right="600" w:bottom="280" w:left="620" w:header="720" w:footer="720" w:gutter="0"/>
          <w:cols w:space="720"/>
        </w:sectPr>
      </w:pPr>
    </w:p>
    <w:p w:rsidR="00E6492A" w:rsidRDefault="00A971A0" w:rsidP="00E6492A">
      <w:pPr>
        <w:pStyle w:val="BodyText"/>
        <w:spacing w:before="3" w:line="249" w:lineRule="auto"/>
        <w:ind w:firstLine="419"/>
      </w:pPr>
      <w:r>
        <w:lastRenderedPageBreak/>
        <w:t>LT</w:t>
      </w:r>
      <w:r w:rsidR="000A18D7">
        <w:t xml:space="preserve"> </w:t>
      </w:r>
      <w:r>
        <w:t>C.</w:t>
      </w:r>
      <w:r w:rsidR="000A18D7">
        <w:t xml:space="preserve"> </w:t>
      </w:r>
      <w:r>
        <w:t>Putnam</w:t>
      </w:r>
      <w:r w:rsidR="000A18D7">
        <w:t>, NSCC</w:t>
      </w:r>
    </w:p>
    <w:p w:rsidR="00024F5A" w:rsidRDefault="00E6492A" w:rsidP="00E6492A">
      <w:pPr>
        <w:pStyle w:val="BodyText"/>
        <w:spacing w:before="3" w:line="249" w:lineRule="auto"/>
        <w:ind w:firstLine="419"/>
      </w:pPr>
      <w:r>
        <w:t>EXECUTIVE OFFICER</w:t>
      </w:r>
      <w:r w:rsidR="000A18D7">
        <w:t xml:space="preserve"> </w:t>
      </w:r>
    </w:p>
    <w:p w:rsidR="00024F5A" w:rsidRPr="009D70A3" w:rsidRDefault="000A18D7" w:rsidP="009D70A3">
      <w:pPr>
        <w:pStyle w:val="BodyText"/>
        <w:spacing w:before="11" w:line="249" w:lineRule="auto"/>
        <w:ind w:left="419"/>
        <w:jc w:val="center"/>
        <w:rPr>
          <w:b/>
          <w:sz w:val="18"/>
        </w:rPr>
      </w:pPr>
      <w:r>
        <w:br w:type="column"/>
      </w:r>
      <w:r w:rsidR="009D70A3" w:rsidRPr="009D70A3">
        <w:rPr>
          <w:b/>
          <w:sz w:val="18"/>
        </w:rPr>
        <w:lastRenderedPageBreak/>
        <w:t xml:space="preserve">INST </w:t>
      </w:r>
      <w:r w:rsidR="00C833AB">
        <w:rPr>
          <w:b/>
          <w:sz w:val="18"/>
        </w:rPr>
        <w:t xml:space="preserve">J. </w:t>
      </w:r>
      <w:proofErr w:type="spellStart"/>
      <w:r w:rsidR="00C833AB">
        <w:rPr>
          <w:b/>
          <w:sz w:val="18"/>
        </w:rPr>
        <w:t>LaS</w:t>
      </w:r>
      <w:r w:rsidR="00B1314E">
        <w:rPr>
          <w:b/>
          <w:sz w:val="18"/>
        </w:rPr>
        <w:t>e</w:t>
      </w:r>
      <w:r w:rsidR="00C833AB">
        <w:rPr>
          <w:b/>
          <w:sz w:val="18"/>
        </w:rPr>
        <w:t>ure</w:t>
      </w:r>
      <w:proofErr w:type="spellEnd"/>
      <w:r w:rsidR="009D70A3" w:rsidRPr="009D70A3">
        <w:rPr>
          <w:b/>
          <w:sz w:val="18"/>
        </w:rPr>
        <w:t xml:space="preserve">, </w:t>
      </w:r>
      <w:proofErr w:type="spellStart"/>
      <w:r w:rsidR="009D70A3" w:rsidRPr="009D70A3">
        <w:rPr>
          <w:b/>
          <w:sz w:val="18"/>
        </w:rPr>
        <w:t>NSCC</w:t>
      </w:r>
      <w:proofErr w:type="spellEnd"/>
      <w:r w:rsidR="009D70A3" w:rsidRPr="009D70A3">
        <w:rPr>
          <w:b/>
          <w:sz w:val="18"/>
        </w:rPr>
        <w:t xml:space="preserve"> </w:t>
      </w:r>
      <w:r w:rsidR="009D70A3" w:rsidRPr="009D70A3">
        <w:rPr>
          <w:b/>
          <w:sz w:val="16"/>
        </w:rPr>
        <w:t>COMMAND DUTY OFFICER</w:t>
      </w:r>
    </w:p>
    <w:p w:rsidR="00024F5A" w:rsidRDefault="000A18D7" w:rsidP="00E6492A">
      <w:pPr>
        <w:pStyle w:val="BodyText"/>
        <w:spacing w:before="3" w:line="249" w:lineRule="auto"/>
        <w:ind w:left="982" w:right="399"/>
      </w:pPr>
      <w:r>
        <w:br w:type="column"/>
      </w:r>
      <w:r>
        <w:lastRenderedPageBreak/>
        <w:t xml:space="preserve">INST </w:t>
      </w:r>
      <w:r w:rsidR="0002037A">
        <w:t xml:space="preserve">E. </w:t>
      </w:r>
      <w:proofErr w:type="spellStart"/>
      <w:r w:rsidR="0002037A">
        <w:t>Stockmaster</w:t>
      </w:r>
      <w:proofErr w:type="spellEnd"/>
      <w:r>
        <w:t xml:space="preserve">, </w:t>
      </w:r>
      <w:proofErr w:type="spellStart"/>
      <w:r>
        <w:t>NSCC</w:t>
      </w:r>
      <w:proofErr w:type="spellEnd"/>
      <w:r>
        <w:t xml:space="preserve"> </w:t>
      </w:r>
      <w:r w:rsidR="00E6492A">
        <w:t xml:space="preserve">        </w:t>
      </w:r>
      <w:r>
        <w:t xml:space="preserve">OPERATIONS OFFICER </w:t>
      </w:r>
    </w:p>
    <w:p w:rsidR="00024F5A" w:rsidRDefault="00024F5A">
      <w:pPr>
        <w:spacing w:line="249" w:lineRule="auto"/>
        <w:jc w:val="center"/>
        <w:sectPr w:rsidR="00024F5A">
          <w:type w:val="continuous"/>
          <w:pgSz w:w="12240" w:h="15840"/>
          <w:pgMar w:top="1040" w:right="600" w:bottom="280" w:left="620" w:header="720" w:footer="720" w:gutter="0"/>
          <w:cols w:num="3" w:space="720" w:equalWidth="0">
            <w:col w:w="3908" w:space="40"/>
            <w:col w:w="2674" w:space="39"/>
            <w:col w:w="4359"/>
          </w:cols>
        </w:sectPr>
      </w:pPr>
    </w:p>
    <w:p w:rsidR="00024F5A" w:rsidRDefault="005B1259">
      <w:pPr>
        <w:pStyle w:val="BodyText"/>
        <w:spacing w:line="20" w:lineRule="exact"/>
        <w:ind w:left="92"/>
        <w:rPr>
          <w:sz w:val="2"/>
        </w:rPr>
      </w:pPr>
      <w:r>
        <w:rPr>
          <w:noProof/>
          <w:sz w:val="2"/>
        </w:rPr>
        <w:lastRenderedPageBreak/>
        <mc:AlternateContent>
          <mc:Choice Requires="wpg">
            <w:drawing>
              <wp:inline distT="0" distB="0" distL="0" distR="0">
                <wp:extent cx="6858000" cy="9525"/>
                <wp:effectExtent l="8255" t="3810" r="10795" b="571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27" name="Line 29"/>
                        <wps:cNvCnPr>
                          <a:cxnSpLocks noChangeShapeType="1"/>
                        </wps:cNvCnPr>
                        <wps:spPr bwMode="auto">
                          <a:xfrm>
                            <a:off x="2430" y="8"/>
                            <a:ext cx="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0" y="8"/>
                            <a:ext cx="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5400" y="8"/>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0" y="8"/>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114793" id="Group 25"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">
                <v:line id="Line 29" o:spid="_x0000_s1027" style="position:absolute;visibility:visible;mso-wrap-style:square" from="243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28" style="position:absolute;visibility:visible;mso-wrap-style:square" from="0,8" to="2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7" o:spid="_x0000_s1029" style="position:absolute;visibility:visible;mso-wrap-style:square" from="540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6" o:spid="_x0000_s1030" style="position:absolute;visibility:visible;mso-wrap-style:square" from="0,8" to="5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anchorlock/>
              </v:group>
            </w:pict>
          </mc:Fallback>
        </mc:AlternateContent>
      </w:r>
    </w:p>
    <w:p w:rsidR="00024F5A" w:rsidRDefault="005B1259">
      <w:pPr>
        <w:pStyle w:val="BodyText"/>
        <w:tabs>
          <w:tab w:val="left" w:pos="2634"/>
          <w:tab w:val="left" w:pos="5150"/>
        </w:tabs>
        <w:ind w:left="205"/>
      </w:pPr>
      <w:r>
        <w:rPr>
          <w:noProof/>
        </w:rPr>
        <mc:AlternateContent>
          <mc:Choice Requires="wps">
            <w:drawing>
              <wp:anchor distT="0" distB="0" distL="114300" distR="114300" simplePos="0" relativeHeight="251654656" behindDoc="0" locked="0" layoutInCell="1" allowOverlap="1">
                <wp:simplePos x="0" y="0"/>
                <wp:positionH relativeFrom="page">
                  <wp:posOffset>457200</wp:posOffset>
                </wp:positionH>
                <wp:positionV relativeFrom="paragraph">
                  <wp:posOffset>199390</wp:posOffset>
                </wp:positionV>
                <wp:extent cx="6858000" cy="1270"/>
                <wp:effectExtent l="9525" t="8890" r="9525" b="889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020 720"/>
                            <a:gd name="T1" fmla="*/ T0 w 10800"/>
                            <a:gd name="T2" fmla="+- 0 11520 720"/>
                            <a:gd name="T3" fmla="*/ T2 w 10800"/>
                            <a:gd name="T4" fmla="+- 0 4950 720"/>
                            <a:gd name="T5" fmla="*/ T4 w 10800"/>
                            <a:gd name="T6" fmla="+- 0 7020 720"/>
                            <a:gd name="T7" fmla="*/ T6 w 10800"/>
                            <a:gd name="T8" fmla="+- 0 3330 720"/>
                            <a:gd name="T9" fmla="*/ T8 w 10800"/>
                            <a:gd name="T10" fmla="+- 0 4950 720"/>
                            <a:gd name="T11" fmla="*/ T10 w 10800"/>
                            <a:gd name="T12" fmla="+- 0 720 720"/>
                            <a:gd name="T13" fmla="*/ T12 w 10800"/>
                            <a:gd name="T14" fmla="+- 0 3330 720"/>
                            <a:gd name="T15" fmla="*/ T14 w 10800"/>
                            <a:gd name="T16" fmla="+- 0 3150 720"/>
                            <a:gd name="T17" fmla="*/ T16 w 10800"/>
                            <a:gd name="T18" fmla="+- 0 11520 720"/>
                            <a:gd name="T19" fmla="*/ T18 w 10800"/>
                            <a:gd name="T20" fmla="+- 0 720 720"/>
                            <a:gd name="T21" fmla="*/ T20 w 10800"/>
                            <a:gd name="T22" fmla="+- 0 3150 720"/>
                            <a:gd name="T23" fmla="*/ T22 w 1080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00">
                              <a:moveTo>
                                <a:pt x="6300" y="0"/>
                              </a:moveTo>
                              <a:lnTo>
                                <a:pt x="10800" y="0"/>
                              </a:lnTo>
                              <a:moveTo>
                                <a:pt x="4230" y="0"/>
                              </a:moveTo>
                              <a:lnTo>
                                <a:pt x="6300" y="0"/>
                              </a:lnTo>
                              <a:moveTo>
                                <a:pt x="2610" y="0"/>
                              </a:moveTo>
                              <a:lnTo>
                                <a:pt x="4230" y="0"/>
                              </a:lnTo>
                              <a:moveTo>
                                <a:pt x="0" y="0"/>
                              </a:moveTo>
                              <a:lnTo>
                                <a:pt x="2610" y="0"/>
                              </a:lnTo>
                              <a:moveTo>
                                <a:pt x="2430" y="0"/>
                              </a:moveTo>
                              <a:lnTo>
                                <a:pt x="10800" y="0"/>
                              </a:lnTo>
                              <a:moveTo>
                                <a:pt x="0" y="0"/>
                              </a:moveTo>
                              <a:lnTo>
                                <a:pt x="24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176CD9" id="AutoShape 24" o:spid="_x0000_s1026" style="position:absolute;margin-left:36pt;margin-top:15.7pt;width:540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" path="m6300,r4500,m4230,l6300,m2610,l4230,m,l2610,m2430,r8370,m,l2430,e" filled="f">
                <v:path arrowok="t" o:connecttype="custom" o:connectlocs="4000500,0;6858000,0;2686050,0;4000500,0;1657350,0;2686050,0;0,0;1657350,0;1543050,0;6858000,0;0,0;1543050,0" o:connectangles="0,0,0,0,0,0,0,0,0,0,0,0"/>
                <w10:wrap anchorx="page"/>
              </v:shape>
            </w:pict>
          </mc:Fallback>
        </mc:AlternateContent>
      </w:r>
      <w:r w:rsidR="000A18D7">
        <w:t>Drill</w:t>
      </w:r>
      <w:r w:rsidR="000A18D7">
        <w:rPr>
          <w:spacing w:val="-1"/>
        </w:rPr>
        <w:t xml:space="preserve"> </w:t>
      </w:r>
      <w:r w:rsidR="000A18D7">
        <w:t>Hours:</w:t>
      </w:r>
      <w:r w:rsidR="000A18D7">
        <w:tab/>
        <w:t>Saturday,</w:t>
      </w:r>
      <w:r w:rsidR="000A18D7">
        <w:rPr>
          <w:spacing w:val="-1"/>
        </w:rPr>
        <w:t xml:space="preserve"> </w:t>
      </w:r>
      <w:r w:rsidR="009D70A3" w:rsidRPr="006027CC">
        <w:t>0</w:t>
      </w:r>
      <w:r w:rsidR="00047AB7">
        <w:t>9</w:t>
      </w:r>
      <w:r w:rsidR="009D70A3" w:rsidRPr="006027CC">
        <w:t>00-1</w:t>
      </w:r>
      <w:r w:rsidR="00047AB7">
        <w:t>2</w:t>
      </w:r>
      <w:r w:rsidR="00506DAC">
        <w:t>0</w:t>
      </w:r>
      <w:r w:rsidR="009D70A3" w:rsidRPr="006027CC">
        <w:t>0</w:t>
      </w:r>
      <w:r w:rsidR="009D70A3" w:rsidRPr="006027CC">
        <w:rPr>
          <w:spacing w:val="-2"/>
        </w:rPr>
        <w:t xml:space="preserve"> </w:t>
      </w:r>
      <w:r w:rsidR="009D70A3">
        <w:t>Hours</w:t>
      </w:r>
      <w:r w:rsidR="00251F00" w:rsidRPr="006027CC">
        <w:tab/>
        <w:t>Sunday, 070</w:t>
      </w:r>
      <w:r w:rsidR="00506DAC">
        <w:t>0-150</w:t>
      </w:r>
      <w:r w:rsidR="006027CC" w:rsidRPr="006027CC">
        <w:t>0</w:t>
      </w:r>
      <w:r w:rsidR="000A18D7" w:rsidRPr="006027CC">
        <w:rPr>
          <w:spacing w:val="-2"/>
        </w:rPr>
        <w:t xml:space="preserve"> </w:t>
      </w:r>
      <w:r w:rsidR="000A18D7">
        <w:t>Hours</w:t>
      </w:r>
    </w:p>
    <w:p w:rsidR="00024F5A" w:rsidRDefault="00024F5A">
      <w:pPr>
        <w:sectPr w:rsidR="00024F5A">
          <w:type w:val="continuous"/>
          <w:pgSz w:w="12240" w:h="15840"/>
          <w:pgMar w:top="1040" w:right="600" w:bottom="280" w:left="620" w:header="720" w:footer="720" w:gutter="0"/>
          <w:cols w:space="720"/>
        </w:sectPr>
      </w:pPr>
    </w:p>
    <w:p w:rsidR="00024F5A" w:rsidRDefault="000A18D7">
      <w:pPr>
        <w:pStyle w:val="BodyText"/>
        <w:tabs>
          <w:tab w:val="left" w:pos="2609"/>
        </w:tabs>
        <w:spacing w:before="105"/>
        <w:ind w:right="38"/>
        <w:jc w:val="right"/>
      </w:pPr>
      <w:r>
        <w:lastRenderedPageBreak/>
        <w:t>Uniform of</w:t>
      </w:r>
      <w:r>
        <w:rPr>
          <w:spacing w:val="-2"/>
        </w:rPr>
        <w:t xml:space="preserve"> </w:t>
      </w:r>
      <w:r>
        <w:t>the</w:t>
      </w:r>
      <w:r>
        <w:rPr>
          <w:spacing w:val="-1"/>
        </w:rPr>
        <w:t xml:space="preserve"> </w:t>
      </w:r>
      <w:r>
        <w:t>Day:</w:t>
      </w:r>
      <w:r>
        <w:tab/>
      </w:r>
      <w:r w:rsidR="00C833AB">
        <w:rPr>
          <w:position w:val="7"/>
        </w:rPr>
        <w:t>0</w:t>
      </w:r>
      <w:r w:rsidR="00047AB7">
        <w:rPr>
          <w:position w:val="7"/>
        </w:rPr>
        <w:t>5</w:t>
      </w:r>
      <w:r w:rsidR="00C833AB">
        <w:rPr>
          <w:position w:val="7"/>
        </w:rPr>
        <w:t xml:space="preserve"> </w:t>
      </w:r>
      <w:r w:rsidR="00047AB7">
        <w:rPr>
          <w:position w:val="7"/>
        </w:rPr>
        <w:t>DEC</w:t>
      </w:r>
    </w:p>
    <w:p w:rsidR="00024F5A" w:rsidRDefault="000A18D7">
      <w:pPr>
        <w:pStyle w:val="BodyText"/>
        <w:spacing w:before="100" w:line="249" w:lineRule="auto"/>
        <w:ind w:left="205" w:right="19"/>
      </w:pPr>
      <w:r>
        <w:br w:type="column"/>
      </w:r>
      <w:r>
        <w:lastRenderedPageBreak/>
        <w:t xml:space="preserve">Officers/CPOs: Cadets: </w:t>
      </w:r>
    </w:p>
    <w:p w:rsidR="00024F5A" w:rsidRDefault="000A18D7">
      <w:pPr>
        <w:pStyle w:val="BodyText"/>
        <w:spacing w:before="96" w:line="199" w:lineRule="exact"/>
        <w:ind w:left="205"/>
      </w:pPr>
      <w:r>
        <w:br w:type="column"/>
      </w:r>
      <w:proofErr w:type="spellStart"/>
      <w:r w:rsidR="009D70A3">
        <w:lastRenderedPageBreak/>
        <w:t>NWUs</w:t>
      </w:r>
      <w:proofErr w:type="spellEnd"/>
      <w:r w:rsidR="009D70A3">
        <w:t>/Alternate</w:t>
      </w:r>
    </w:p>
    <w:p w:rsidR="009D70A3" w:rsidRDefault="009D70A3" w:rsidP="009D70A3">
      <w:pPr>
        <w:pStyle w:val="BodyText"/>
        <w:spacing w:line="232" w:lineRule="exact"/>
        <w:ind w:left="205"/>
        <w:rPr>
          <w:rFonts w:ascii="Palatino Linotype"/>
        </w:rPr>
      </w:pPr>
      <w:proofErr w:type="spellStart"/>
      <w:r>
        <w:rPr>
          <w:rFonts w:ascii="Palatino Linotype"/>
        </w:rPr>
        <w:t>NWUs</w:t>
      </w:r>
      <w:proofErr w:type="spellEnd"/>
    </w:p>
    <w:p w:rsidR="00024F5A" w:rsidRDefault="00024F5A" w:rsidP="0002037A">
      <w:pPr>
        <w:pStyle w:val="BodyText"/>
        <w:spacing w:line="247" w:lineRule="exact"/>
        <w:ind w:left="205"/>
        <w:sectPr w:rsidR="00024F5A">
          <w:type w:val="continuous"/>
          <w:pgSz w:w="12240" w:h="15840"/>
          <w:pgMar w:top="1040" w:right="600" w:bottom="280" w:left="620" w:header="720" w:footer="720" w:gutter="0"/>
          <w:cols w:num="3" w:space="720" w:equalWidth="0">
            <w:col w:w="3472" w:space="758"/>
            <w:col w:w="1478" w:space="594"/>
            <w:col w:w="4718"/>
          </w:cols>
        </w:sectPr>
      </w:pPr>
    </w:p>
    <w:p w:rsidR="00024F5A" w:rsidRDefault="000A18D7">
      <w:pPr>
        <w:pStyle w:val="BodyText"/>
        <w:tabs>
          <w:tab w:val="left" w:pos="10899"/>
        </w:tabs>
        <w:spacing w:before="3"/>
        <w:ind w:left="100"/>
        <w:rPr>
          <w:u w:val="single"/>
        </w:rPr>
      </w:pPr>
      <w:r>
        <w:rPr>
          <w:u w:val="single"/>
        </w:rPr>
        <w:lastRenderedPageBreak/>
        <w:t xml:space="preserve"> </w:t>
      </w:r>
      <w:r>
        <w:rPr>
          <w:spacing w:val="5"/>
          <w:u w:val="single"/>
        </w:rPr>
        <w:t xml:space="preserve"> </w:t>
      </w:r>
      <w:proofErr w:type="spellStart"/>
      <w:r>
        <w:rPr>
          <w:u w:val="single"/>
        </w:rPr>
        <w:t>LPO</w:t>
      </w:r>
      <w:proofErr w:type="spellEnd"/>
      <w:r>
        <w:rPr>
          <w:u w:val="single"/>
        </w:rPr>
        <w:t xml:space="preserve">: </w:t>
      </w:r>
      <w:r w:rsidR="00047AB7">
        <w:rPr>
          <w:u w:val="single"/>
        </w:rPr>
        <w:t>CPO</w:t>
      </w:r>
      <w:r>
        <w:rPr>
          <w:spacing w:val="-2"/>
          <w:u w:val="single"/>
        </w:rPr>
        <w:t xml:space="preserve"> </w:t>
      </w:r>
      <w:r w:rsidR="00DF6D13">
        <w:rPr>
          <w:u w:val="single"/>
        </w:rPr>
        <w:t>Putnam</w:t>
      </w:r>
      <w:r>
        <w:rPr>
          <w:u w:val="single"/>
        </w:rPr>
        <w:tab/>
      </w:r>
    </w:p>
    <w:tbl>
      <w:tblPr>
        <w:tblStyle w:val="TableGrid"/>
        <w:tblW w:w="10975" w:type="dxa"/>
        <w:tblLook w:val="04A0" w:firstRow="1" w:lastRow="0" w:firstColumn="1" w:lastColumn="0" w:noHBand="0" w:noVBand="1"/>
      </w:tblPr>
      <w:tblGrid>
        <w:gridCol w:w="622"/>
        <w:gridCol w:w="4760"/>
        <w:gridCol w:w="244"/>
        <w:gridCol w:w="622"/>
        <w:gridCol w:w="4727"/>
      </w:tblGrid>
      <w:tr w:rsidR="00047AB7" w:rsidRPr="000E2C65" w:rsidTr="008B596F">
        <w:tc>
          <w:tcPr>
            <w:tcW w:w="5382" w:type="dxa"/>
            <w:gridSpan w:val="2"/>
            <w:tcBorders>
              <w:bottom w:val="single" w:sz="4" w:space="0" w:color="auto"/>
              <w:right w:val="single" w:sz="4" w:space="0" w:color="FFFFFF" w:themeColor="background1"/>
            </w:tcBorders>
          </w:tcPr>
          <w:p w:rsidR="00047AB7" w:rsidRPr="000E2C65" w:rsidRDefault="00047AB7" w:rsidP="008B596F">
            <w:pPr>
              <w:jc w:val="center"/>
              <w:rPr>
                <w:b/>
                <w:szCs w:val="18"/>
              </w:rPr>
            </w:pPr>
            <w:r w:rsidRPr="000E2C65">
              <w:rPr>
                <w:b/>
                <w:szCs w:val="18"/>
              </w:rPr>
              <w:t>Saturday POD</w:t>
            </w:r>
          </w:p>
        </w:tc>
        <w:tc>
          <w:tcPr>
            <w:tcW w:w="244" w:type="dxa"/>
            <w:tcBorders>
              <w:left w:val="single" w:sz="4" w:space="0" w:color="FFFFFF" w:themeColor="background1"/>
              <w:bottom w:val="single" w:sz="4" w:space="0" w:color="auto"/>
            </w:tcBorders>
          </w:tcPr>
          <w:p w:rsidR="00047AB7" w:rsidRPr="00FD164B" w:rsidRDefault="00047AB7" w:rsidP="008B596F">
            <w:pPr>
              <w:jc w:val="center"/>
              <w:rPr>
                <w:b/>
                <w:szCs w:val="18"/>
                <w:highlight w:val="black"/>
              </w:rPr>
            </w:pPr>
          </w:p>
        </w:tc>
        <w:tc>
          <w:tcPr>
            <w:tcW w:w="5349" w:type="dxa"/>
            <w:gridSpan w:val="2"/>
            <w:tcBorders>
              <w:bottom w:val="single" w:sz="4" w:space="0" w:color="auto"/>
            </w:tcBorders>
          </w:tcPr>
          <w:p w:rsidR="00047AB7" w:rsidRPr="000E2C65" w:rsidRDefault="00047AB7" w:rsidP="008B596F">
            <w:pPr>
              <w:jc w:val="center"/>
              <w:rPr>
                <w:b/>
                <w:szCs w:val="18"/>
              </w:rPr>
            </w:pPr>
            <w:r>
              <w:rPr>
                <w:b/>
                <w:szCs w:val="18"/>
              </w:rPr>
              <w:t>Sunday POD</w:t>
            </w:r>
          </w:p>
        </w:tc>
      </w:tr>
      <w:tr w:rsidR="00047AB7" w:rsidRPr="000417D6" w:rsidTr="008B596F">
        <w:tc>
          <w:tcPr>
            <w:tcW w:w="622" w:type="dxa"/>
            <w:tcBorders>
              <w:bottom w:val="nil"/>
              <w:right w:val="nil"/>
            </w:tcBorders>
            <w:vAlign w:val="center"/>
          </w:tcPr>
          <w:p w:rsidR="00047AB7" w:rsidRDefault="00047AB7" w:rsidP="008B596F">
            <w:pPr>
              <w:rPr>
                <w:sz w:val="20"/>
              </w:rPr>
            </w:pPr>
            <w:r>
              <w:rPr>
                <w:sz w:val="20"/>
              </w:rPr>
              <w:t>0845</w:t>
            </w:r>
          </w:p>
          <w:p w:rsidR="00047AB7" w:rsidRPr="000F2A2E" w:rsidRDefault="00047AB7" w:rsidP="008B596F">
            <w:pPr>
              <w:rPr>
                <w:sz w:val="20"/>
              </w:rPr>
            </w:pPr>
            <w:r w:rsidRPr="000F2A2E">
              <w:rPr>
                <w:sz w:val="20"/>
              </w:rPr>
              <w:t>0</w:t>
            </w:r>
            <w:r>
              <w:rPr>
                <w:sz w:val="20"/>
              </w:rPr>
              <w:t>9</w:t>
            </w:r>
            <w:r w:rsidRPr="000F2A2E">
              <w:rPr>
                <w:sz w:val="20"/>
              </w:rPr>
              <w:t>00</w:t>
            </w:r>
          </w:p>
        </w:tc>
        <w:tc>
          <w:tcPr>
            <w:tcW w:w="4760" w:type="dxa"/>
            <w:tcBorders>
              <w:left w:val="nil"/>
              <w:bottom w:val="nil"/>
              <w:right w:val="nil"/>
            </w:tcBorders>
            <w:vAlign w:val="center"/>
          </w:tcPr>
          <w:p w:rsidR="00047AB7" w:rsidRDefault="00047AB7" w:rsidP="008B596F">
            <w:pPr>
              <w:rPr>
                <w:sz w:val="18"/>
                <w:szCs w:val="18"/>
              </w:rPr>
            </w:pPr>
            <w:r>
              <w:rPr>
                <w:sz w:val="18"/>
                <w:szCs w:val="18"/>
              </w:rPr>
              <w:t xml:space="preserve">Morning Muster </w:t>
            </w:r>
            <w:r w:rsidRPr="00BD0968">
              <w:rPr>
                <w:b/>
                <w:color w:val="FF0000"/>
                <w:sz w:val="18"/>
                <w:szCs w:val="18"/>
              </w:rPr>
              <w:t>ZOOM Video Conference</w:t>
            </w:r>
          </w:p>
          <w:p w:rsidR="00047AB7" w:rsidRPr="0002037A" w:rsidRDefault="00047AB7" w:rsidP="008B596F">
            <w:pPr>
              <w:rPr>
                <w:color w:val="FF0000"/>
                <w:sz w:val="18"/>
                <w:szCs w:val="18"/>
              </w:rPr>
            </w:pPr>
            <w:r>
              <w:rPr>
                <w:sz w:val="18"/>
                <w:szCs w:val="18"/>
              </w:rPr>
              <w:t>Roll Call and Video Call Etiquette</w:t>
            </w:r>
          </w:p>
        </w:tc>
        <w:tc>
          <w:tcPr>
            <w:tcW w:w="244" w:type="dxa"/>
            <w:tcBorders>
              <w:left w:val="nil"/>
              <w:bottom w:val="nil"/>
              <w:right w:val="single" w:sz="4" w:space="0" w:color="auto"/>
            </w:tcBorders>
            <w:vAlign w:val="center"/>
          </w:tcPr>
          <w:p w:rsidR="00047AB7" w:rsidRPr="000417D6" w:rsidRDefault="00047AB7" w:rsidP="008B596F">
            <w:pPr>
              <w:rPr>
                <w:sz w:val="18"/>
                <w:szCs w:val="18"/>
              </w:rPr>
            </w:pPr>
          </w:p>
        </w:tc>
        <w:tc>
          <w:tcPr>
            <w:tcW w:w="622" w:type="dxa"/>
            <w:tcBorders>
              <w:left w:val="single" w:sz="4" w:space="0" w:color="auto"/>
              <w:bottom w:val="nil"/>
              <w:right w:val="nil"/>
            </w:tcBorders>
            <w:vAlign w:val="center"/>
          </w:tcPr>
          <w:p w:rsidR="00047AB7" w:rsidRPr="000417D6" w:rsidRDefault="00047AB7" w:rsidP="008B596F">
            <w:pPr>
              <w:rPr>
                <w:sz w:val="18"/>
                <w:szCs w:val="18"/>
              </w:rPr>
            </w:pPr>
          </w:p>
        </w:tc>
        <w:tc>
          <w:tcPr>
            <w:tcW w:w="4727" w:type="dxa"/>
            <w:tcBorders>
              <w:left w:val="nil"/>
              <w:bottom w:val="nil"/>
            </w:tcBorders>
            <w:vAlign w:val="center"/>
          </w:tcPr>
          <w:p w:rsidR="00047AB7" w:rsidRPr="003F3098" w:rsidRDefault="00047AB7" w:rsidP="008B596F">
            <w:pPr>
              <w:rPr>
                <w:b/>
                <w:sz w:val="18"/>
                <w:szCs w:val="18"/>
              </w:rPr>
            </w:pPr>
            <w:r w:rsidRPr="003F3098">
              <w:rPr>
                <w:b/>
                <w:color w:val="FF0000"/>
                <w:sz w:val="18"/>
                <w:szCs w:val="18"/>
              </w:rPr>
              <w:t>NO IN-PERSON DRILL</w:t>
            </w:r>
            <w:r>
              <w:rPr>
                <w:b/>
                <w:color w:val="FF0000"/>
                <w:sz w:val="18"/>
                <w:szCs w:val="18"/>
              </w:rPr>
              <w:t xml:space="preserve"> ON SUNDAYS UNTIL FURTHER NOTICE</w:t>
            </w:r>
          </w:p>
        </w:tc>
      </w:tr>
      <w:tr w:rsidR="00047AB7" w:rsidRPr="000417D6" w:rsidTr="008B596F">
        <w:tc>
          <w:tcPr>
            <w:tcW w:w="622" w:type="dxa"/>
            <w:tcBorders>
              <w:top w:val="nil"/>
              <w:bottom w:val="nil"/>
              <w:right w:val="nil"/>
            </w:tcBorders>
            <w:vAlign w:val="center"/>
          </w:tcPr>
          <w:p w:rsidR="00047AB7" w:rsidRPr="000F2A2E" w:rsidRDefault="00047AB7" w:rsidP="008B596F">
            <w:r>
              <w:rPr>
                <w:sz w:val="20"/>
              </w:rPr>
              <w:t>0905</w:t>
            </w:r>
          </w:p>
        </w:tc>
        <w:tc>
          <w:tcPr>
            <w:tcW w:w="4760" w:type="dxa"/>
            <w:tcBorders>
              <w:top w:val="nil"/>
              <w:left w:val="nil"/>
              <w:bottom w:val="nil"/>
              <w:right w:val="nil"/>
            </w:tcBorders>
            <w:vAlign w:val="center"/>
          </w:tcPr>
          <w:p w:rsidR="00047AB7" w:rsidRPr="00A343F5" w:rsidRDefault="00047AB7" w:rsidP="008B596F">
            <w:pPr>
              <w:rPr>
                <w:color w:val="FF0000"/>
                <w:sz w:val="18"/>
                <w:szCs w:val="18"/>
              </w:rPr>
            </w:pPr>
            <w:r>
              <w:rPr>
                <w:sz w:val="18"/>
                <w:szCs w:val="18"/>
              </w:rPr>
              <w:t>Announcements</w:t>
            </w:r>
          </w:p>
        </w:tc>
        <w:tc>
          <w:tcPr>
            <w:tcW w:w="244" w:type="dxa"/>
            <w:tcBorders>
              <w:top w:val="nil"/>
              <w:left w:val="nil"/>
              <w:bottom w:val="nil"/>
              <w:right w:val="single" w:sz="4" w:space="0" w:color="auto"/>
            </w:tcBorders>
            <w:vAlign w:val="center"/>
          </w:tcPr>
          <w:p w:rsidR="00047AB7" w:rsidRPr="000417D6" w:rsidRDefault="00047AB7" w:rsidP="008B596F">
            <w:pPr>
              <w:rPr>
                <w:sz w:val="18"/>
                <w:szCs w:val="18"/>
              </w:rPr>
            </w:pPr>
          </w:p>
        </w:tc>
        <w:tc>
          <w:tcPr>
            <w:tcW w:w="622" w:type="dxa"/>
            <w:tcBorders>
              <w:top w:val="nil"/>
              <w:left w:val="single" w:sz="4" w:space="0" w:color="auto"/>
              <w:bottom w:val="nil"/>
              <w:right w:val="nil"/>
            </w:tcBorders>
            <w:vAlign w:val="center"/>
          </w:tcPr>
          <w:p w:rsidR="00047AB7" w:rsidRPr="000417D6" w:rsidRDefault="00047AB7" w:rsidP="008B596F">
            <w:pPr>
              <w:rPr>
                <w:sz w:val="18"/>
                <w:szCs w:val="18"/>
              </w:rPr>
            </w:pPr>
          </w:p>
        </w:tc>
        <w:tc>
          <w:tcPr>
            <w:tcW w:w="4727" w:type="dxa"/>
            <w:tcBorders>
              <w:top w:val="nil"/>
              <w:left w:val="nil"/>
              <w:bottom w:val="nil"/>
            </w:tcBorders>
            <w:vAlign w:val="center"/>
          </w:tcPr>
          <w:p w:rsidR="00047AB7" w:rsidRPr="001F5A50" w:rsidRDefault="00047AB7" w:rsidP="008B596F">
            <w:pPr>
              <w:rPr>
                <w:sz w:val="18"/>
                <w:szCs w:val="18"/>
              </w:rPr>
            </w:pPr>
          </w:p>
        </w:tc>
      </w:tr>
      <w:tr w:rsidR="00047AB7" w:rsidRPr="000417D6" w:rsidTr="008B596F">
        <w:tc>
          <w:tcPr>
            <w:tcW w:w="622" w:type="dxa"/>
            <w:tcBorders>
              <w:top w:val="nil"/>
              <w:bottom w:val="nil"/>
              <w:right w:val="nil"/>
            </w:tcBorders>
            <w:vAlign w:val="center"/>
          </w:tcPr>
          <w:p w:rsidR="00047AB7" w:rsidRPr="000F2A2E" w:rsidRDefault="00047AB7" w:rsidP="008C0862">
            <w:r>
              <w:rPr>
                <w:sz w:val="20"/>
              </w:rPr>
              <w:t>09</w:t>
            </w:r>
            <w:r w:rsidR="008C0862">
              <w:rPr>
                <w:sz w:val="20"/>
              </w:rPr>
              <w:t>30</w:t>
            </w:r>
          </w:p>
        </w:tc>
        <w:tc>
          <w:tcPr>
            <w:tcW w:w="4760" w:type="dxa"/>
            <w:tcBorders>
              <w:top w:val="nil"/>
              <w:left w:val="nil"/>
              <w:bottom w:val="nil"/>
              <w:right w:val="nil"/>
            </w:tcBorders>
            <w:vAlign w:val="center"/>
          </w:tcPr>
          <w:p w:rsidR="00047AB7" w:rsidRPr="005C2EBA" w:rsidRDefault="00047AB7" w:rsidP="008B596F">
            <w:pPr>
              <w:rPr>
                <w:sz w:val="18"/>
                <w:szCs w:val="18"/>
              </w:rPr>
            </w:pPr>
            <w:r>
              <w:rPr>
                <w:sz w:val="18"/>
                <w:szCs w:val="18"/>
              </w:rPr>
              <w:t>Training Subject: History of Navy Space Innovation</w:t>
            </w:r>
          </w:p>
        </w:tc>
        <w:tc>
          <w:tcPr>
            <w:tcW w:w="244" w:type="dxa"/>
            <w:tcBorders>
              <w:top w:val="nil"/>
              <w:left w:val="nil"/>
              <w:bottom w:val="nil"/>
              <w:right w:val="single" w:sz="4" w:space="0" w:color="auto"/>
            </w:tcBorders>
            <w:vAlign w:val="center"/>
          </w:tcPr>
          <w:p w:rsidR="00047AB7" w:rsidRPr="000417D6" w:rsidRDefault="00047AB7" w:rsidP="008B596F">
            <w:pPr>
              <w:rPr>
                <w:sz w:val="18"/>
                <w:szCs w:val="18"/>
              </w:rPr>
            </w:pPr>
          </w:p>
        </w:tc>
        <w:tc>
          <w:tcPr>
            <w:tcW w:w="622" w:type="dxa"/>
            <w:tcBorders>
              <w:top w:val="nil"/>
              <w:left w:val="single" w:sz="4" w:space="0" w:color="auto"/>
              <w:bottom w:val="nil"/>
              <w:right w:val="nil"/>
            </w:tcBorders>
            <w:vAlign w:val="center"/>
          </w:tcPr>
          <w:p w:rsidR="00047AB7" w:rsidRPr="000417D6" w:rsidRDefault="00047AB7" w:rsidP="008B596F">
            <w:pPr>
              <w:rPr>
                <w:sz w:val="18"/>
                <w:szCs w:val="18"/>
              </w:rPr>
            </w:pPr>
          </w:p>
        </w:tc>
        <w:tc>
          <w:tcPr>
            <w:tcW w:w="4727" w:type="dxa"/>
            <w:tcBorders>
              <w:top w:val="nil"/>
              <w:left w:val="nil"/>
              <w:bottom w:val="nil"/>
            </w:tcBorders>
            <w:vAlign w:val="center"/>
          </w:tcPr>
          <w:p w:rsidR="00047AB7" w:rsidRPr="001F5A50" w:rsidRDefault="00047AB7" w:rsidP="008B596F">
            <w:pPr>
              <w:rPr>
                <w:sz w:val="18"/>
                <w:szCs w:val="18"/>
              </w:rPr>
            </w:pPr>
          </w:p>
        </w:tc>
      </w:tr>
      <w:tr w:rsidR="00047AB7" w:rsidRPr="000417D6" w:rsidTr="008B596F">
        <w:tc>
          <w:tcPr>
            <w:tcW w:w="622" w:type="dxa"/>
            <w:tcBorders>
              <w:top w:val="nil"/>
              <w:bottom w:val="nil"/>
              <w:right w:val="nil"/>
            </w:tcBorders>
            <w:vAlign w:val="center"/>
          </w:tcPr>
          <w:p w:rsidR="00047AB7" w:rsidRPr="000F2A2E" w:rsidRDefault="00047AB7" w:rsidP="008C0862">
            <w:r>
              <w:rPr>
                <w:sz w:val="20"/>
              </w:rPr>
              <w:t>10</w:t>
            </w:r>
            <w:r w:rsidR="008C0862">
              <w:rPr>
                <w:sz w:val="20"/>
              </w:rPr>
              <w:t>30</w:t>
            </w:r>
          </w:p>
        </w:tc>
        <w:tc>
          <w:tcPr>
            <w:tcW w:w="4760" w:type="dxa"/>
            <w:tcBorders>
              <w:top w:val="nil"/>
              <w:left w:val="nil"/>
              <w:bottom w:val="nil"/>
              <w:right w:val="nil"/>
            </w:tcBorders>
            <w:vAlign w:val="center"/>
          </w:tcPr>
          <w:p w:rsidR="00047AB7" w:rsidRPr="0002037A" w:rsidRDefault="00047AB7" w:rsidP="008B596F">
            <w:pPr>
              <w:rPr>
                <w:color w:val="FF0000"/>
                <w:sz w:val="18"/>
                <w:szCs w:val="18"/>
              </w:rPr>
            </w:pPr>
            <w:r>
              <w:rPr>
                <w:sz w:val="18"/>
                <w:szCs w:val="18"/>
              </w:rPr>
              <w:t>Break</w:t>
            </w:r>
          </w:p>
        </w:tc>
        <w:tc>
          <w:tcPr>
            <w:tcW w:w="244" w:type="dxa"/>
            <w:tcBorders>
              <w:top w:val="nil"/>
              <w:left w:val="nil"/>
              <w:bottom w:val="nil"/>
              <w:right w:val="single" w:sz="4" w:space="0" w:color="auto"/>
            </w:tcBorders>
            <w:vAlign w:val="center"/>
          </w:tcPr>
          <w:p w:rsidR="00047AB7" w:rsidRPr="000417D6" w:rsidRDefault="00047AB7" w:rsidP="008B596F">
            <w:pPr>
              <w:rPr>
                <w:sz w:val="18"/>
                <w:szCs w:val="18"/>
              </w:rPr>
            </w:pPr>
          </w:p>
        </w:tc>
        <w:tc>
          <w:tcPr>
            <w:tcW w:w="622" w:type="dxa"/>
            <w:tcBorders>
              <w:top w:val="nil"/>
              <w:left w:val="single" w:sz="4" w:space="0" w:color="auto"/>
              <w:bottom w:val="nil"/>
              <w:right w:val="nil"/>
            </w:tcBorders>
            <w:vAlign w:val="center"/>
          </w:tcPr>
          <w:p w:rsidR="00047AB7" w:rsidRPr="000417D6" w:rsidRDefault="00047AB7" w:rsidP="008B596F">
            <w:pPr>
              <w:rPr>
                <w:sz w:val="18"/>
                <w:szCs w:val="18"/>
              </w:rPr>
            </w:pPr>
          </w:p>
        </w:tc>
        <w:tc>
          <w:tcPr>
            <w:tcW w:w="4727" w:type="dxa"/>
            <w:tcBorders>
              <w:top w:val="nil"/>
              <w:left w:val="nil"/>
              <w:bottom w:val="nil"/>
            </w:tcBorders>
            <w:vAlign w:val="center"/>
          </w:tcPr>
          <w:p w:rsidR="00047AB7" w:rsidRPr="001F5A50" w:rsidRDefault="00047AB7" w:rsidP="008B596F">
            <w:pPr>
              <w:rPr>
                <w:sz w:val="18"/>
                <w:szCs w:val="18"/>
              </w:rPr>
            </w:pPr>
          </w:p>
        </w:tc>
      </w:tr>
      <w:tr w:rsidR="00047AB7" w:rsidRPr="000417D6" w:rsidTr="008B596F">
        <w:tc>
          <w:tcPr>
            <w:tcW w:w="622" w:type="dxa"/>
            <w:tcBorders>
              <w:top w:val="nil"/>
              <w:bottom w:val="nil"/>
              <w:right w:val="nil"/>
            </w:tcBorders>
            <w:vAlign w:val="center"/>
          </w:tcPr>
          <w:p w:rsidR="00047AB7" w:rsidRPr="000F2A2E" w:rsidRDefault="008C0862" w:rsidP="008B596F">
            <w:r>
              <w:rPr>
                <w:sz w:val="20"/>
              </w:rPr>
              <w:t>1040</w:t>
            </w:r>
          </w:p>
        </w:tc>
        <w:tc>
          <w:tcPr>
            <w:tcW w:w="4760" w:type="dxa"/>
            <w:tcBorders>
              <w:top w:val="nil"/>
              <w:left w:val="nil"/>
              <w:bottom w:val="nil"/>
              <w:right w:val="nil"/>
            </w:tcBorders>
            <w:vAlign w:val="center"/>
          </w:tcPr>
          <w:p w:rsidR="00047AB7" w:rsidRPr="006C7383" w:rsidRDefault="00047AB7" w:rsidP="008B596F">
            <w:pPr>
              <w:rPr>
                <w:sz w:val="18"/>
                <w:szCs w:val="18"/>
              </w:rPr>
            </w:pPr>
            <w:r>
              <w:rPr>
                <w:sz w:val="18"/>
                <w:szCs w:val="18"/>
              </w:rPr>
              <w:t>How Rockets and Satellites work (STEM)</w:t>
            </w:r>
          </w:p>
        </w:tc>
        <w:tc>
          <w:tcPr>
            <w:tcW w:w="244" w:type="dxa"/>
            <w:tcBorders>
              <w:top w:val="nil"/>
              <w:left w:val="nil"/>
              <w:bottom w:val="nil"/>
              <w:right w:val="single" w:sz="4" w:space="0" w:color="auto"/>
            </w:tcBorders>
            <w:vAlign w:val="center"/>
          </w:tcPr>
          <w:p w:rsidR="00047AB7" w:rsidRPr="000417D6" w:rsidRDefault="00047AB7" w:rsidP="008B596F">
            <w:pPr>
              <w:rPr>
                <w:sz w:val="18"/>
                <w:szCs w:val="18"/>
              </w:rPr>
            </w:pPr>
          </w:p>
        </w:tc>
        <w:tc>
          <w:tcPr>
            <w:tcW w:w="622" w:type="dxa"/>
            <w:tcBorders>
              <w:top w:val="nil"/>
              <w:left w:val="single" w:sz="4" w:space="0" w:color="auto"/>
              <w:bottom w:val="nil"/>
              <w:right w:val="nil"/>
            </w:tcBorders>
            <w:vAlign w:val="center"/>
          </w:tcPr>
          <w:p w:rsidR="00047AB7" w:rsidRPr="000417D6" w:rsidRDefault="00047AB7" w:rsidP="008B596F">
            <w:pPr>
              <w:rPr>
                <w:sz w:val="18"/>
                <w:szCs w:val="18"/>
              </w:rPr>
            </w:pPr>
          </w:p>
        </w:tc>
        <w:tc>
          <w:tcPr>
            <w:tcW w:w="4727" w:type="dxa"/>
            <w:tcBorders>
              <w:top w:val="nil"/>
              <w:left w:val="nil"/>
              <w:bottom w:val="nil"/>
            </w:tcBorders>
            <w:vAlign w:val="center"/>
          </w:tcPr>
          <w:p w:rsidR="00047AB7" w:rsidRPr="001F5A50" w:rsidRDefault="00047AB7" w:rsidP="008B596F">
            <w:pPr>
              <w:rPr>
                <w:sz w:val="18"/>
                <w:szCs w:val="18"/>
              </w:rPr>
            </w:pPr>
          </w:p>
        </w:tc>
      </w:tr>
      <w:tr w:rsidR="008C0862" w:rsidRPr="000417D6" w:rsidTr="008B596F">
        <w:tc>
          <w:tcPr>
            <w:tcW w:w="622" w:type="dxa"/>
            <w:tcBorders>
              <w:top w:val="nil"/>
              <w:bottom w:val="nil"/>
              <w:right w:val="nil"/>
            </w:tcBorders>
            <w:vAlign w:val="center"/>
          </w:tcPr>
          <w:p w:rsidR="008C0862" w:rsidRPr="000F2A2E" w:rsidRDefault="008C0862" w:rsidP="008C0862">
            <w:pPr>
              <w:rPr>
                <w:sz w:val="20"/>
              </w:rPr>
            </w:pPr>
            <w:r>
              <w:rPr>
                <w:sz w:val="20"/>
              </w:rPr>
              <w:t>1</w:t>
            </w:r>
            <w:r>
              <w:rPr>
                <w:sz w:val="20"/>
              </w:rPr>
              <w:t>150</w:t>
            </w:r>
            <w:bookmarkStart w:id="0" w:name="_GoBack"/>
            <w:bookmarkEnd w:id="0"/>
          </w:p>
        </w:tc>
        <w:tc>
          <w:tcPr>
            <w:tcW w:w="4760" w:type="dxa"/>
            <w:tcBorders>
              <w:top w:val="nil"/>
              <w:left w:val="nil"/>
              <w:bottom w:val="nil"/>
              <w:right w:val="nil"/>
            </w:tcBorders>
            <w:vAlign w:val="center"/>
          </w:tcPr>
          <w:p w:rsidR="008C0862" w:rsidRPr="006C7383" w:rsidRDefault="008C0862" w:rsidP="008B596F">
            <w:pPr>
              <w:rPr>
                <w:sz w:val="18"/>
                <w:szCs w:val="18"/>
              </w:rPr>
            </w:pPr>
            <w:r>
              <w:rPr>
                <w:sz w:val="18"/>
                <w:szCs w:val="18"/>
              </w:rPr>
              <w:t>Building your rockets</w:t>
            </w: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9376EF" w:rsidRDefault="008C0862" w:rsidP="008B596F">
            <w:pPr>
              <w:rPr>
                <w:sz w:val="18"/>
                <w:szCs w:val="18"/>
              </w:rPr>
            </w:pPr>
          </w:p>
        </w:tc>
        <w:tc>
          <w:tcPr>
            <w:tcW w:w="4727" w:type="dxa"/>
            <w:tcBorders>
              <w:top w:val="nil"/>
              <w:left w:val="nil"/>
              <w:bottom w:val="nil"/>
            </w:tcBorders>
            <w:vAlign w:val="center"/>
          </w:tcPr>
          <w:p w:rsidR="008C0862" w:rsidRPr="009376EF" w:rsidRDefault="008C0862" w:rsidP="008B596F">
            <w:pPr>
              <w:rPr>
                <w:sz w:val="18"/>
                <w:szCs w:val="18"/>
              </w:rPr>
            </w:pPr>
          </w:p>
        </w:tc>
      </w:tr>
      <w:tr w:rsidR="008C0862" w:rsidRPr="000417D6" w:rsidTr="008B596F">
        <w:tc>
          <w:tcPr>
            <w:tcW w:w="622" w:type="dxa"/>
            <w:tcBorders>
              <w:top w:val="nil"/>
              <w:bottom w:val="nil"/>
              <w:right w:val="nil"/>
            </w:tcBorders>
            <w:vAlign w:val="center"/>
          </w:tcPr>
          <w:p w:rsidR="008C0862" w:rsidRPr="000F2A2E" w:rsidRDefault="008C0862" w:rsidP="008B596F">
            <w:pPr>
              <w:rPr>
                <w:sz w:val="20"/>
              </w:rPr>
            </w:pPr>
            <w:r>
              <w:rPr>
                <w:sz w:val="20"/>
              </w:rPr>
              <w:t>1200</w:t>
            </w:r>
          </w:p>
        </w:tc>
        <w:tc>
          <w:tcPr>
            <w:tcW w:w="4760" w:type="dxa"/>
            <w:tcBorders>
              <w:top w:val="nil"/>
              <w:left w:val="nil"/>
              <w:bottom w:val="nil"/>
              <w:right w:val="nil"/>
            </w:tcBorders>
            <w:vAlign w:val="center"/>
          </w:tcPr>
          <w:p w:rsidR="008C0862" w:rsidRPr="006C7383" w:rsidRDefault="008C0862" w:rsidP="008B596F">
            <w:pPr>
              <w:rPr>
                <w:sz w:val="18"/>
                <w:szCs w:val="18"/>
              </w:rPr>
            </w:pPr>
            <w:r>
              <w:rPr>
                <w:sz w:val="18"/>
                <w:szCs w:val="18"/>
              </w:rPr>
              <w:t>Dismiss Zoom Call</w:t>
            </w: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9376EF" w:rsidRDefault="008C0862" w:rsidP="008B596F">
            <w:pPr>
              <w:rPr>
                <w:sz w:val="18"/>
                <w:szCs w:val="18"/>
              </w:rPr>
            </w:pPr>
          </w:p>
        </w:tc>
        <w:tc>
          <w:tcPr>
            <w:tcW w:w="4727" w:type="dxa"/>
            <w:tcBorders>
              <w:top w:val="nil"/>
              <w:left w:val="nil"/>
              <w:bottom w:val="nil"/>
            </w:tcBorders>
            <w:vAlign w:val="center"/>
          </w:tcPr>
          <w:p w:rsidR="008C0862" w:rsidRPr="009376EF" w:rsidRDefault="008C0862" w:rsidP="008B596F">
            <w:pPr>
              <w:rPr>
                <w:sz w:val="18"/>
                <w:szCs w:val="18"/>
              </w:rPr>
            </w:pPr>
          </w:p>
        </w:tc>
      </w:tr>
      <w:tr w:rsidR="008C0862" w:rsidRPr="000417D6" w:rsidTr="008B596F">
        <w:tc>
          <w:tcPr>
            <w:tcW w:w="622" w:type="dxa"/>
            <w:tcBorders>
              <w:top w:val="nil"/>
              <w:bottom w:val="nil"/>
              <w:right w:val="nil"/>
            </w:tcBorders>
            <w:vAlign w:val="center"/>
          </w:tcPr>
          <w:p w:rsidR="008C0862" w:rsidRPr="000F2A2E" w:rsidRDefault="008C0862" w:rsidP="008B596F">
            <w:pPr>
              <w:rPr>
                <w:sz w:val="20"/>
              </w:rPr>
            </w:pPr>
          </w:p>
        </w:tc>
        <w:tc>
          <w:tcPr>
            <w:tcW w:w="4760" w:type="dxa"/>
            <w:tcBorders>
              <w:top w:val="nil"/>
              <w:left w:val="nil"/>
              <w:bottom w:val="nil"/>
              <w:right w:val="nil"/>
            </w:tcBorders>
            <w:vAlign w:val="center"/>
          </w:tcPr>
          <w:p w:rsidR="008C0862" w:rsidRPr="006C7383" w:rsidRDefault="008C0862" w:rsidP="008B596F">
            <w:pPr>
              <w:rPr>
                <w:sz w:val="18"/>
                <w:szCs w:val="18"/>
              </w:rPr>
            </w:pPr>
          </w:p>
        </w:tc>
        <w:tc>
          <w:tcPr>
            <w:tcW w:w="244" w:type="dxa"/>
            <w:tcBorders>
              <w:top w:val="nil"/>
              <w:left w:val="nil"/>
              <w:bottom w:val="nil"/>
              <w:right w:val="single" w:sz="4" w:space="0" w:color="auto"/>
            </w:tcBorders>
            <w:vAlign w:val="center"/>
          </w:tcPr>
          <w:p w:rsidR="008C0862" w:rsidRPr="006C7383" w:rsidRDefault="008C0862" w:rsidP="008B596F">
            <w:pPr>
              <w:rPr>
                <w:sz w:val="18"/>
                <w:szCs w:val="18"/>
              </w:rPr>
            </w:pPr>
          </w:p>
        </w:tc>
        <w:tc>
          <w:tcPr>
            <w:tcW w:w="622" w:type="dxa"/>
            <w:tcBorders>
              <w:top w:val="nil"/>
              <w:left w:val="single" w:sz="4" w:space="0" w:color="auto"/>
              <w:bottom w:val="nil"/>
              <w:right w:val="nil"/>
            </w:tcBorders>
            <w:vAlign w:val="center"/>
          </w:tcPr>
          <w:p w:rsidR="008C0862" w:rsidRPr="009376EF" w:rsidRDefault="008C0862" w:rsidP="008B596F">
            <w:pPr>
              <w:rPr>
                <w:sz w:val="18"/>
                <w:szCs w:val="18"/>
              </w:rPr>
            </w:pPr>
          </w:p>
        </w:tc>
        <w:tc>
          <w:tcPr>
            <w:tcW w:w="4727" w:type="dxa"/>
            <w:tcBorders>
              <w:top w:val="nil"/>
              <w:left w:val="nil"/>
              <w:bottom w:val="nil"/>
            </w:tcBorders>
            <w:vAlign w:val="center"/>
          </w:tcPr>
          <w:p w:rsidR="008C0862" w:rsidRPr="009376EF" w:rsidRDefault="008C0862" w:rsidP="008B596F">
            <w:pPr>
              <w:rPr>
                <w:sz w:val="18"/>
                <w:szCs w:val="18"/>
              </w:rPr>
            </w:pPr>
          </w:p>
        </w:tc>
      </w:tr>
      <w:tr w:rsidR="008C0862" w:rsidRPr="000417D6" w:rsidTr="008B596F">
        <w:tc>
          <w:tcPr>
            <w:tcW w:w="622" w:type="dxa"/>
            <w:tcBorders>
              <w:top w:val="nil"/>
              <w:bottom w:val="nil"/>
              <w:right w:val="nil"/>
            </w:tcBorders>
            <w:vAlign w:val="center"/>
          </w:tcPr>
          <w:p w:rsidR="008C0862" w:rsidRDefault="008C0862" w:rsidP="008B596F">
            <w:pPr>
              <w:rPr>
                <w:sz w:val="20"/>
              </w:rPr>
            </w:pPr>
          </w:p>
          <w:p w:rsidR="008C0862" w:rsidRPr="000F2A2E" w:rsidRDefault="008C0862" w:rsidP="008B596F">
            <w:pPr>
              <w:rPr>
                <w:sz w:val="20"/>
              </w:rPr>
            </w:pPr>
            <w:r>
              <w:rPr>
                <w:sz w:val="20"/>
              </w:rPr>
              <w:t>1400</w:t>
            </w:r>
          </w:p>
        </w:tc>
        <w:tc>
          <w:tcPr>
            <w:tcW w:w="4760" w:type="dxa"/>
            <w:tcBorders>
              <w:top w:val="nil"/>
              <w:left w:val="nil"/>
              <w:bottom w:val="nil"/>
              <w:right w:val="nil"/>
            </w:tcBorders>
            <w:vAlign w:val="center"/>
          </w:tcPr>
          <w:p w:rsidR="008C0862" w:rsidRDefault="008C0862" w:rsidP="008B596F">
            <w:pPr>
              <w:rPr>
                <w:sz w:val="18"/>
                <w:szCs w:val="18"/>
              </w:rPr>
            </w:pPr>
          </w:p>
          <w:p w:rsidR="008C0862" w:rsidRPr="00B1314E" w:rsidRDefault="008C0862" w:rsidP="008B596F">
            <w:pPr>
              <w:rPr>
                <w:sz w:val="18"/>
                <w:szCs w:val="18"/>
              </w:rPr>
            </w:pPr>
            <w:r>
              <w:rPr>
                <w:sz w:val="18"/>
                <w:szCs w:val="18"/>
              </w:rPr>
              <w:t>Muster at UMA to Pick up Rocket Kits and Uniform Items</w:t>
            </w:r>
            <w:r w:rsidRPr="00B1314E">
              <w:rPr>
                <w:sz w:val="18"/>
                <w:szCs w:val="18"/>
              </w:rPr>
              <w:t xml:space="preserve"> </w:t>
            </w: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9376EF" w:rsidRDefault="008C0862" w:rsidP="008B596F">
            <w:pPr>
              <w:rPr>
                <w:sz w:val="18"/>
                <w:szCs w:val="18"/>
              </w:rPr>
            </w:pPr>
          </w:p>
        </w:tc>
        <w:tc>
          <w:tcPr>
            <w:tcW w:w="4727" w:type="dxa"/>
            <w:tcBorders>
              <w:top w:val="nil"/>
              <w:left w:val="nil"/>
              <w:bottom w:val="nil"/>
            </w:tcBorders>
            <w:vAlign w:val="center"/>
          </w:tcPr>
          <w:p w:rsidR="008C0862" w:rsidRPr="009376EF" w:rsidRDefault="008C0862" w:rsidP="008B596F">
            <w:pPr>
              <w:rPr>
                <w:sz w:val="18"/>
                <w:szCs w:val="18"/>
              </w:rPr>
            </w:pPr>
          </w:p>
        </w:tc>
      </w:tr>
      <w:tr w:rsidR="008C0862" w:rsidRPr="000417D6" w:rsidTr="008B596F">
        <w:tc>
          <w:tcPr>
            <w:tcW w:w="622" w:type="dxa"/>
            <w:tcBorders>
              <w:top w:val="nil"/>
              <w:bottom w:val="nil"/>
              <w:right w:val="nil"/>
            </w:tcBorders>
            <w:vAlign w:val="center"/>
          </w:tcPr>
          <w:p w:rsidR="008C0862" w:rsidRDefault="008C0862" w:rsidP="008B596F">
            <w:pPr>
              <w:rPr>
                <w:sz w:val="20"/>
              </w:rPr>
            </w:pPr>
          </w:p>
        </w:tc>
        <w:tc>
          <w:tcPr>
            <w:tcW w:w="4760" w:type="dxa"/>
            <w:tcBorders>
              <w:top w:val="nil"/>
              <w:left w:val="nil"/>
              <w:bottom w:val="nil"/>
              <w:right w:val="nil"/>
            </w:tcBorders>
            <w:vAlign w:val="center"/>
          </w:tcPr>
          <w:p w:rsidR="008C0862" w:rsidRPr="00B1314E" w:rsidRDefault="008C0862" w:rsidP="008B596F">
            <w:pPr>
              <w:rPr>
                <w:sz w:val="18"/>
                <w:szCs w:val="18"/>
              </w:rPr>
            </w:pPr>
          </w:p>
        </w:tc>
        <w:tc>
          <w:tcPr>
            <w:tcW w:w="244" w:type="dxa"/>
            <w:tcBorders>
              <w:top w:val="nil"/>
              <w:left w:val="nil"/>
              <w:bottom w:val="single" w:sz="4" w:space="0" w:color="FFFFFF" w:themeColor="background1"/>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9376EF" w:rsidRDefault="008C0862" w:rsidP="008B596F">
            <w:pPr>
              <w:rPr>
                <w:sz w:val="18"/>
                <w:szCs w:val="18"/>
              </w:rPr>
            </w:pPr>
          </w:p>
        </w:tc>
        <w:tc>
          <w:tcPr>
            <w:tcW w:w="4727" w:type="dxa"/>
            <w:tcBorders>
              <w:top w:val="nil"/>
              <w:left w:val="nil"/>
              <w:bottom w:val="nil"/>
            </w:tcBorders>
            <w:vAlign w:val="center"/>
          </w:tcPr>
          <w:p w:rsidR="008C0862" w:rsidRPr="009376EF" w:rsidRDefault="008C0862" w:rsidP="008B596F">
            <w:pPr>
              <w:rPr>
                <w:sz w:val="18"/>
                <w:szCs w:val="18"/>
              </w:rPr>
            </w:pPr>
          </w:p>
        </w:tc>
      </w:tr>
      <w:tr w:rsidR="008C0862" w:rsidRPr="000417D6" w:rsidTr="008B596F">
        <w:tc>
          <w:tcPr>
            <w:tcW w:w="622" w:type="dxa"/>
            <w:tcBorders>
              <w:top w:val="nil"/>
              <w:bottom w:val="nil"/>
              <w:right w:val="nil"/>
            </w:tcBorders>
            <w:vAlign w:val="center"/>
          </w:tcPr>
          <w:p w:rsidR="008C0862" w:rsidRDefault="008C0862" w:rsidP="008B596F">
            <w:pPr>
              <w:rPr>
                <w:sz w:val="20"/>
              </w:rPr>
            </w:pPr>
          </w:p>
        </w:tc>
        <w:tc>
          <w:tcPr>
            <w:tcW w:w="4760" w:type="dxa"/>
            <w:tcBorders>
              <w:top w:val="nil"/>
              <w:left w:val="nil"/>
              <w:bottom w:val="nil"/>
              <w:right w:val="nil"/>
            </w:tcBorders>
            <w:vAlign w:val="center"/>
          </w:tcPr>
          <w:p w:rsidR="008C0862" w:rsidRPr="0002037A" w:rsidRDefault="008C0862" w:rsidP="008B596F">
            <w:pPr>
              <w:rPr>
                <w:color w:val="FF0000"/>
                <w:sz w:val="18"/>
                <w:szCs w:val="18"/>
              </w:rPr>
            </w:pPr>
          </w:p>
        </w:tc>
        <w:tc>
          <w:tcPr>
            <w:tcW w:w="244" w:type="dxa"/>
            <w:tcBorders>
              <w:top w:val="single" w:sz="4" w:space="0" w:color="FFFFFF" w:themeColor="background1"/>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9376EF" w:rsidRDefault="008C0862" w:rsidP="008B596F">
            <w:pPr>
              <w:rPr>
                <w:sz w:val="18"/>
                <w:szCs w:val="18"/>
              </w:rPr>
            </w:pPr>
          </w:p>
        </w:tc>
        <w:tc>
          <w:tcPr>
            <w:tcW w:w="4727" w:type="dxa"/>
            <w:tcBorders>
              <w:top w:val="nil"/>
              <w:left w:val="nil"/>
              <w:bottom w:val="nil"/>
            </w:tcBorders>
            <w:vAlign w:val="center"/>
          </w:tcPr>
          <w:p w:rsidR="008C0862" w:rsidRPr="009376EF" w:rsidRDefault="008C0862" w:rsidP="008B596F">
            <w:pPr>
              <w:rPr>
                <w:sz w:val="18"/>
                <w:szCs w:val="18"/>
              </w:rPr>
            </w:pPr>
          </w:p>
        </w:tc>
      </w:tr>
      <w:tr w:rsidR="008C0862" w:rsidRPr="000417D6" w:rsidTr="008B596F">
        <w:tc>
          <w:tcPr>
            <w:tcW w:w="622" w:type="dxa"/>
            <w:tcBorders>
              <w:top w:val="nil"/>
              <w:bottom w:val="nil"/>
              <w:right w:val="nil"/>
            </w:tcBorders>
            <w:vAlign w:val="center"/>
          </w:tcPr>
          <w:p w:rsidR="008C0862" w:rsidRPr="000F2A2E" w:rsidRDefault="008C0862" w:rsidP="008B596F">
            <w:pPr>
              <w:rPr>
                <w:sz w:val="20"/>
              </w:rPr>
            </w:pPr>
          </w:p>
        </w:tc>
        <w:tc>
          <w:tcPr>
            <w:tcW w:w="4760" w:type="dxa"/>
            <w:tcBorders>
              <w:top w:val="nil"/>
              <w:left w:val="nil"/>
              <w:bottom w:val="nil"/>
              <w:right w:val="nil"/>
            </w:tcBorders>
            <w:vAlign w:val="center"/>
          </w:tcPr>
          <w:p w:rsidR="008C0862" w:rsidRPr="006135EE" w:rsidRDefault="008C0862" w:rsidP="008B596F">
            <w:pPr>
              <w:rPr>
                <w:sz w:val="18"/>
                <w:szCs w:val="18"/>
              </w:rPr>
            </w:pP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0417D6" w:rsidRDefault="008C0862" w:rsidP="008B596F">
            <w:pPr>
              <w:rPr>
                <w:sz w:val="18"/>
                <w:szCs w:val="18"/>
              </w:rPr>
            </w:pPr>
          </w:p>
        </w:tc>
        <w:tc>
          <w:tcPr>
            <w:tcW w:w="4727" w:type="dxa"/>
            <w:tcBorders>
              <w:top w:val="nil"/>
              <w:left w:val="nil"/>
              <w:bottom w:val="nil"/>
            </w:tcBorders>
            <w:vAlign w:val="center"/>
          </w:tcPr>
          <w:p w:rsidR="008C0862" w:rsidRPr="0002037A" w:rsidRDefault="008C0862" w:rsidP="008B596F">
            <w:pPr>
              <w:rPr>
                <w:color w:val="FF0000"/>
                <w:sz w:val="18"/>
                <w:szCs w:val="18"/>
              </w:rPr>
            </w:pPr>
          </w:p>
        </w:tc>
      </w:tr>
      <w:tr w:rsidR="008C0862" w:rsidRPr="000417D6" w:rsidTr="008B596F">
        <w:tc>
          <w:tcPr>
            <w:tcW w:w="622" w:type="dxa"/>
            <w:tcBorders>
              <w:top w:val="nil"/>
              <w:bottom w:val="nil"/>
              <w:right w:val="nil"/>
            </w:tcBorders>
            <w:vAlign w:val="center"/>
          </w:tcPr>
          <w:p w:rsidR="008C0862" w:rsidRPr="000F2A2E" w:rsidRDefault="008C0862" w:rsidP="008B596F">
            <w:pPr>
              <w:rPr>
                <w:sz w:val="20"/>
              </w:rPr>
            </w:pPr>
          </w:p>
        </w:tc>
        <w:tc>
          <w:tcPr>
            <w:tcW w:w="4760" w:type="dxa"/>
            <w:tcBorders>
              <w:top w:val="nil"/>
              <w:left w:val="nil"/>
              <w:bottom w:val="nil"/>
              <w:right w:val="nil"/>
            </w:tcBorders>
            <w:vAlign w:val="center"/>
          </w:tcPr>
          <w:p w:rsidR="008C0862" w:rsidRPr="00B1314E" w:rsidRDefault="008C0862" w:rsidP="008B596F">
            <w:pPr>
              <w:rPr>
                <w:sz w:val="18"/>
                <w:szCs w:val="18"/>
              </w:rPr>
            </w:pP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0417D6" w:rsidRDefault="008C0862" w:rsidP="008B596F">
            <w:pPr>
              <w:rPr>
                <w:sz w:val="18"/>
                <w:szCs w:val="18"/>
              </w:rPr>
            </w:pPr>
          </w:p>
        </w:tc>
        <w:tc>
          <w:tcPr>
            <w:tcW w:w="4727" w:type="dxa"/>
            <w:tcBorders>
              <w:top w:val="nil"/>
              <w:left w:val="nil"/>
              <w:bottom w:val="nil"/>
            </w:tcBorders>
            <w:vAlign w:val="center"/>
          </w:tcPr>
          <w:p w:rsidR="008C0862" w:rsidRPr="00372E4A" w:rsidRDefault="008C0862" w:rsidP="008B596F">
            <w:pPr>
              <w:rPr>
                <w:sz w:val="18"/>
                <w:szCs w:val="18"/>
              </w:rPr>
            </w:pPr>
          </w:p>
        </w:tc>
      </w:tr>
      <w:tr w:rsidR="008C0862" w:rsidRPr="000417D6" w:rsidTr="008B596F">
        <w:tc>
          <w:tcPr>
            <w:tcW w:w="622" w:type="dxa"/>
            <w:tcBorders>
              <w:top w:val="nil"/>
              <w:bottom w:val="nil"/>
              <w:right w:val="nil"/>
            </w:tcBorders>
            <w:vAlign w:val="center"/>
          </w:tcPr>
          <w:p w:rsidR="008C0862" w:rsidRDefault="008C0862" w:rsidP="008B596F">
            <w:pPr>
              <w:rPr>
                <w:sz w:val="20"/>
              </w:rPr>
            </w:pPr>
          </w:p>
        </w:tc>
        <w:tc>
          <w:tcPr>
            <w:tcW w:w="4760" w:type="dxa"/>
            <w:tcBorders>
              <w:top w:val="nil"/>
              <w:left w:val="nil"/>
              <w:bottom w:val="nil"/>
              <w:right w:val="nil"/>
            </w:tcBorders>
            <w:vAlign w:val="center"/>
          </w:tcPr>
          <w:p w:rsidR="008C0862" w:rsidRPr="00B1314E" w:rsidRDefault="008C0862" w:rsidP="008B596F">
            <w:pPr>
              <w:rPr>
                <w:sz w:val="18"/>
                <w:szCs w:val="18"/>
              </w:rPr>
            </w:pP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0417D6" w:rsidRDefault="008C0862" w:rsidP="008B596F">
            <w:pPr>
              <w:rPr>
                <w:sz w:val="18"/>
                <w:szCs w:val="18"/>
              </w:rPr>
            </w:pPr>
          </w:p>
        </w:tc>
        <w:tc>
          <w:tcPr>
            <w:tcW w:w="4727" w:type="dxa"/>
            <w:tcBorders>
              <w:top w:val="nil"/>
              <w:left w:val="nil"/>
              <w:bottom w:val="nil"/>
            </w:tcBorders>
            <w:vAlign w:val="center"/>
          </w:tcPr>
          <w:p w:rsidR="008C0862" w:rsidRPr="0002037A" w:rsidRDefault="008C0862" w:rsidP="008B596F">
            <w:pPr>
              <w:rPr>
                <w:color w:val="FF0000"/>
                <w:sz w:val="18"/>
                <w:szCs w:val="18"/>
              </w:rPr>
            </w:pPr>
          </w:p>
        </w:tc>
      </w:tr>
      <w:tr w:rsidR="008C0862" w:rsidRPr="000417D6" w:rsidTr="008B596F">
        <w:trPr>
          <w:trHeight w:val="202"/>
        </w:trPr>
        <w:tc>
          <w:tcPr>
            <w:tcW w:w="622" w:type="dxa"/>
            <w:tcBorders>
              <w:top w:val="nil"/>
              <w:bottom w:val="nil"/>
              <w:right w:val="nil"/>
            </w:tcBorders>
            <w:vAlign w:val="center"/>
          </w:tcPr>
          <w:p w:rsidR="008C0862" w:rsidRDefault="008C0862" w:rsidP="008B596F">
            <w:pPr>
              <w:rPr>
                <w:sz w:val="20"/>
              </w:rPr>
            </w:pPr>
          </w:p>
        </w:tc>
        <w:tc>
          <w:tcPr>
            <w:tcW w:w="4760" w:type="dxa"/>
            <w:tcBorders>
              <w:top w:val="nil"/>
              <w:left w:val="nil"/>
              <w:bottom w:val="nil"/>
              <w:right w:val="nil"/>
            </w:tcBorders>
            <w:vAlign w:val="center"/>
          </w:tcPr>
          <w:p w:rsidR="008C0862" w:rsidRPr="0002037A" w:rsidRDefault="008C0862" w:rsidP="008B596F">
            <w:pPr>
              <w:rPr>
                <w:color w:val="FF0000"/>
                <w:sz w:val="18"/>
                <w:szCs w:val="18"/>
              </w:rPr>
            </w:pP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Pr="000417D6" w:rsidRDefault="008C0862" w:rsidP="008B596F">
            <w:pPr>
              <w:rPr>
                <w:sz w:val="18"/>
                <w:szCs w:val="18"/>
              </w:rPr>
            </w:pPr>
          </w:p>
        </w:tc>
        <w:tc>
          <w:tcPr>
            <w:tcW w:w="4727" w:type="dxa"/>
            <w:tcBorders>
              <w:top w:val="nil"/>
              <w:left w:val="nil"/>
              <w:bottom w:val="nil"/>
            </w:tcBorders>
            <w:vAlign w:val="center"/>
          </w:tcPr>
          <w:p w:rsidR="008C0862" w:rsidRPr="00372E4A" w:rsidRDefault="008C0862" w:rsidP="008B596F">
            <w:pPr>
              <w:rPr>
                <w:sz w:val="18"/>
                <w:szCs w:val="18"/>
              </w:rPr>
            </w:pPr>
          </w:p>
        </w:tc>
      </w:tr>
      <w:tr w:rsidR="008C0862" w:rsidRPr="000417D6" w:rsidTr="008B596F">
        <w:trPr>
          <w:trHeight w:val="201"/>
        </w:trPr>
        <w:tc>
          <w:tcPr>
            <w:tcW w:w="622" w:type="dxa"/>
            <w:tcBorders>
              <w:top w:val="nil"/>
              <w:bottom w:val="nil"/>
              <w:right w:val="nil"/>
            </w:tcBorders>
            <w:vAlign w:val="center"/>
          </w:tcPr>
          <w:p w:rsidR="008C0862" w:rsidRPr="000F2A2E" w:rsidRDefault="008C0862" w:rsidP="008B596F">
            <w:pPr>
              <w:rPr>
                <w:sz w:val="20"/>
              </w:rPr>
            </w:pPr>
          </w:p>
        </w:tc>
        <w:tc>
          <w:tcPr>
            <w:tcW w:w="4760" w:type="dxa"/>
            <w:tcBorders>
              <w:top w:val="nil"/>
              <w:left w:val="nil"/>
              <w:bottom w:val="nil"/>
              <w:right w:val="nil"/>
            </w:tcBorders>
            <w:vAlign w:val="center"/>
          </w:tcPr>
          <w:p w:rsidR="008C0862" w:rsidRPr="006135EE" w:rsidRDefault="008C0862" w:rsidP="008B596F">
            <w:pPr>
              <w:rPr>
                <w:sz w:val="18"/>
                <w:szCs w:val="18"/>
              </w:rPr>
            </w:pP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Default="008C0862" w:rsidP="008B596F">
            <w:pPr>
              <w:rPr>
                <w:sz w:val="18"/>
                <w:szCs w:val="18"/>
              </w:rPr>
            </w:pPr>
          </w:p>
        </w:tc>
        <w:tc>
          <w:tcPr>
            <w:tcW w:w="4727" w:type="dxa"/>
            <w:tcBorders>
              <w:top w:val="nil"/>
              <w:left w:val="nil"/>
              <w:bottom w:val="nil"/>
            </w:tcBorders>
            <w:vAlign w:val="center"/>
          </w:tcPr>
          <w:p w:rsidR="008C0862" w:rsidRPr="00372E4A" w:rsidRDefault="008C0862" w:rsidP="008B596F">
            <w:pPr>
              <w:rPr>
                <w:sz w:val="18"/>
                <w:szCs w:val="18"/>
              </w:rPr>
            </w:pPr>
          </w:p>
        </w:tc>
      </w:tr>
      <w:tr w:rsidR="008C0862" w:rsidRPr="000417D6" w:rsidTr="008B596F">
        <w:trPr>
          <w:trHeight w:val="201"/>
        </w:trPr>
        <w:tc>
          <w:tcPr>
            <w:tcW w:w="622" w:type="dxa"/>
            <w:tcBorders>
              <w:top w:val="nil"/>
              <w:bottom w:val="nil"/>
              <w:right w:val="nil"/>
            </w:tcBorders>
            <w:vAlign w:val="center"/>
          </w:tcPr>
          <w:p w:rsidR="008C0862" w:rsidRDefault="008C0862" w:rsidP="008B596F">
            <w:pPr>
              <w:rPr>
                <w:sz w:val="20"/>
              </w:rPr>
            </w:pPr>
          </w:p>
        </w:tc>
        <w:tc>
          <w:tcPr>
            <w:tcW w:w="4760" w:type="dxa"/>
            <w:tcBorders>
              <w:top w:val="nil"/>
              <w:left w:val="nil"/>
              <w:bottom w:val="nil"/>
              <w:right w:val="nil"/>
            </w:tcBorders>
            <w:vAlign w:val="center"/>
          </w:tcPr>
          <w:p w:rsidR="008C0862" w:rsidRPr="006C7383" w:rsidRDefault="008C0862" w:rsidP="008B596F">
            <w:pPr>
              <w:rPr>
                <w:sz w:val="18"/>
                <w:szCs w:val="18"/>
              </w:rPr>
            </w:pPr>
          </w:p>
        </w:tc>
        <w:tc>
          <w:tcPr>
            <w:tcW w:w="244" w:type="dxa"/>
            <w:tcBorders>
              <w:top w:val="nil"/>
              <w:left w:val="nil"/>
              <w:bottom w:val="nil"/>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nil"/>
              <w:right w:val="nil"/>
            </w:tcBorders>
            <w:vAlign w:val="center"/>
          </w:tcPr>
          <w:p w:rsidR="008C0862" w:rsidRDefault="008C0862" w:rsidP="008B596F">
            <w:pPr>
              <w:rPr>
                <w:sz w:val="18"/>
                <w:szCs w:val="18"/>
              </w:rPr>
            </w:pPr>
          </w:p>
        </w:tc>
        <w:tc>
          <w:tcPr>
            <w:tcW w:w="4727" w:type="dxa"/>
            <w:tcBorders>
              <w:top w:val="nil"/>
              <w:left w:val="nil"/>
              <w:bottom w:val="nil"/>
            </w:tcBorders>
            <w:vAlign w:val="center"/>
          </w:tcPr>
          <w:p w:rsidR="008C0862" w:rsidRPr="00372E4A" w:rsidRDefault="008C0862" w:rsidP="008B596F">
            <w:pPr>
              <w:rPr>
                <w:sz w:val="18"/>
                <w:szCs w:val="18"/>
              </w:rPr>
            </w:pPr>
          </w:p>
        </w:tc>
      </w:tr>
      <w:tr w:rsidR="008C0862" w:rsidRPr="000417D6" w:rsidTr="008B596F">
        <w:trPr>
          <w:trHeight w:val="64"/>
        </w:trPr>
        <w:tc>
          <w:tcPr>
            <w:tcW w:w="622" w:type="dxa"/>
            <w:tcBorders>
              <w:top w:val="nil"/>
              <w:bottom w:val="single" w:sz="4" w:space="0" w:color="auto"/>
              <w:right w:val="nil"/>
            </w:tcBorders>
          </w:tcPr>
          <w:p w:rsidR="008C0862" w:rsidRDefault="008C0862" w:rsidP="008B596F">
            <w:pPr>
              <w:rPr>
                <w:sz w:val="20"/>
              </w:rPr>
            </w:pPr>
          </w:p>
        </w:tc>
        <w:tc>
          <w:tcPr>
            <w:tcW w:w="4760" w:type="dxa"/>
            <w:tcBorders>
              <w:top w:val="nil"/>
              <w:left w:val="nil"/>
              <w:bottom w:val="single" w:sz="4" w:space="0" w:color="auto"/>
              <w:right w:val="nil"/>
            </w:tcBorders>
            <w:vAlign w:val="bottom"/>
          </w:tcPr>
          <w:p w:rsidR="008C0862" w:rsidRPr="006C7383" w:rsidRDefault="008C0862" w:rsidP="008B596F">
            <w:pPr>
              <w:rPr>
                <w:sz w:val="18"/>
                <w:szCs w:val="18"/>
              </w:rPr>
            </w:pPr>
          </w:p>
        </w:tc>
        <w:tc>
          <w:tcPr>
            <w:tcW w:w="244" w:type="dxa"/>
            <w:tcBorders>
              <w:top w:val="nil"/>
              <w:left w:val="nil"/>
              <w:bottom w:val="single" w:sz="4" w:space="0" w:color="auto"/>
              <w:right w:val="single" w:sz="4" w:space="0" w:color="auto"/>
            </w:tcBorders>
            <w:vAlign w:val="center"/>
          </w:tcPr>
          <w:p w:rsidR="008C0862" w:rsidRPr="000417D6" w:rsidRDefault="008C0862" w:rsidP="008B596F">
            <w:pPr>
              <w:rPr>
                <w:sz w:val="18"/>
                <w:szCs w:val="18"/>
              </w:rPr>
            </w:pPr>
          </w:p>
        </w:tc>
        <w:tc>
          <w:tcPr>
            <w:tcW w:w="622" w:type="dxa"/>
            <w:tcBorders>
              <w:top w:val="nil"/>
              <w:left w:val="single" w:sz="4" w:space="0" w:color="auto"/>
              <w:bottom w:val="single" w:sz="4" w:space="0" w:color="auto"/>
              <w:right w:val="nil"/>
            </w:tcBorders>
            <w:vAlign w:val="center"/>
          </w:tcPr>
          <w:p w:rsidR="008C0862" w:rsidRDefault="008C0862" w:rsidP="008B596F">
            <w:pPr>
              <w:rPr>
                <w:sz w:val="18"/>
                <w:szCs w:val="18"/>
              </w:rPr>
            </w:pPr>
          </w:p>
        </w:tc>
        <w:tc>
          <w:tcPr>
            <w:tcW w:w="4727" w:type="dxa"/>
            <w:tcBorders>
              <w:top w:val="nil"/>
              <w:left w:val="nil"/>
              <w:bottom w:val="single" w:sz="4" w:space="0" w:color="auto"/>
            </w:tcBorders>
            <w:vAlign w:val="center"/>
          </w:tcPr>
          <w:p w:rsidR="008C0862" w:rsidRPr="0002037A" w:rsidRDefault="008C0862" w:rsidP="008B596F">
            <w:pPr>
              <w:rPr>
                <w:color w:val="FF0000"/>
                <w:sz w:val="18"/>
                <w:szCs w:val="18"/>
              </w:rPr>
            </w:pPr>
          </w:p>
        </w:tc>
      </w:tr>
    </w:tbl>
    <w:p w:rsidR="00047AB7" w:rsidRDefault="00047AB7">
      <w:pPr>
        <w:pStyle w:val="BodyText"/>
        <w:tabs>
          <w:tab w:val="left" w:pos="10899"/>
        </w:tabs>
        <w:spacing w:before="3"/>
        <w:ind w:left="100"/>
      </w:pPr>
    </w:p>
    <w:p w:rsidR="00024F5A" w:rsidRDefault="00024F5A" w:rsidP="004606C3">
      <w:pPr>
        <w:pStyle w:val="BodyText"/>
        <w:ind w:right="4320"/>
        <w:jc w:val="center"/>
        <w:rPr>
          <w:sz w:val="18"/>
        </w:rPr>
      </w:pPr>
    </w:p>
    <w:p w:rsidR="00DF6D13" w:rsidRDefault="00DF6D13" w:rsidP="004606C3">
      <w:pPr>
        <w:pStyle w:val="BodyText"/>
        <w:ind w:right="4320"/>
        <w:rPr>
          <w:b/>
          <w:sz w:val="18"/>
        </w:rPr>
        <w:sectPr w:rsidR="00DF6D13">
          <w:type w:val="continuous"/>
          <w:pgSz w:w="12240" w:h="15840"/>
          <w:pgMar w:top="1040" w:right="600" w:bottom="280" w:left="620" w:header="720" w:footer="720" w:gutter="0"/>
          <w:cols w:space="720"/>
        </w:sectPr>
      </w:pPr>
    </w:p>
    <w:p w:rsidR="00024F5A" w:rsidRDefault="00024F5A" w:rsidP="004606C3">
      <w:pPr>
        <w:pStyle w:val="BodyText"/>
        <w:spacing w:line="20" w:lineRule="exact"/>
        <w:ind w:right="4320"/>
        <w:rPr>
          <w:sz w:val="2"/>
        </w:rPr>
      </w:pPr>
    </w:p>
    <w:p w:rsidR="00024F5A" w:rsidRDefault="00024F5A" w:rsidP="004606C3">
      <w:pPr>
        <w:pStyle w:val="BodyText"/>
        <w:spacing w:before="4"/>
        <w:ind w:right="4320"/>
        <w:rPr>
          <w:sz w:val="6"/>
        </w:rPr>
      </w:pPr>
    </w:p>
    <w:p w:rsidR="004606C3" w:rsidRDefault="004606C3" w:rsidP="00F178E9">
      <w:pPr>
        <w:spacing w:before="95"/>
        <w:ind w:right="2874"/>
        <w:rPr>
          <w:b/>
          <w:sz w:val="12"/>
        </w:rPr>
      </w:pPr>
    </w:p>
    <w:p w:rsidR="004606C3" w:rsidRDefault="009D70A3" w:rsidP="003F3098">
      <w:pPr>
        <w:spacing w:before="95"/>
        <w:ind w:right="400"/>
        <w:rPr>
          <w:b/>
          <w:sz w:val="12"/>
        </w:rPr>
      </w:pPr>
      <w:r w:rsidRPr="00F178E9">
        <w:rPr>
          <w:b/>
          <w:color w:val="FF0000"/>
          <w:sz w:val="20"/>
        </w:rPr>
        <w:t xml:space="preserve">Notes: </w:t>
      </w:r>
      <w:r w:rsidRPr="00F178E9">
        <w:rPr>
          <w:b/>
          <w:color w:val="FF0000"/>
          <w:sz w:val="20"/>
        </w:rPr>
        <w:tab/>
      </w:r>
      <w:r w:rsidR="00BE5037">
        <w:rPr>
          <w:b/>
          <w:color w:val="FF0000"/>
          <w:sz w:val="20"/>
        </w:rPr>
        <w:t>Use your video Invitation to join the meeting.</w:t>
      </w:r>
    </w:p>
    <w:p w:rsidR="004606C3" w:rsidRDefault="004606C3">
      <w:pPr>
        <w:spacing w:before="95"/>
        <w:ind w:left="2830" w:right="2874"/>
        <w:jc w:val="center"/>
        <w:rPr>
          <w:b/>
          <w:sz w:val="12"/>
        </w:rPr>
      </w:pPr>
    </w:p>
    <w:p w:rsidR="00024F5A" w:rsidRDefault="005B1259">
      <w:pPr>
        <w:pStyle w:val="BodyText"/>
        <w:spacing w:line="20" w:lineRule="exact"/>
        <w:ind w:left="103"/>
        <w:rPr>
          <w:sz w:val="2"/>
        </w:rPr>
      </w:pPr>
      <w:r>
        <w:rPr>
          <w:noProof/>
          <w:sz w:val="2"/>
        </w:rPr>
        <mc:AlternateContent>
          <mc:Choice Requires="wpg">
            <w:drawing>
              <wp:inline distT="0" distB="0" distL="0" distR="0">
                <wp:extent cx="6858000" cy="9525"/>
                <wp:effectExtent l="7620" t="2540" r="11430" b="698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9" name="Line 20"/>
                        <wps:cNvCnPr>
                          <a:cxnSpLocks noChangeShapeType="1"/>
                        </wps:cNvCnPr>
                        <wps:spPr bwMode="auto">
                          <a:xfrm>
                            <a:off x="0" y="8"/>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5400" y="8"/>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0" y="8"/>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4CC082" id="Group 17"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">
                <v:line id="Line 20"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9" o:spid="_x0000_s1028" style="position:absolute;visibility:visible;mso-wrap-style:square" from="540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8" o:spid="_x0000_s1029" style="position:absolute;visibility:visible;mso-wrap-style:square" from="0,8" to="5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anchorlock/>
              </v:group>
            </w:pict>
          </mc:Fallback>
        </mc:AlternateContent>
      </w:r>
    </w:p>
    <w:p w:rsidR="00024F5A" w:rsidRDefault="00024F5A">
      <w:pPr>
        <w:pStyle w:val="BodyText"/>
        <w:spacing w:before="7"/>
        <w:rPr>
          <w:b/>
          <w:sz w:val="8"/>
        </w:rPr>
      </w:pPr>
    </w:p>
    <w:p w:rsidR="00FC47D0" w:rsidRDefault="00FC47D0" w:rsidP="009D70A3">
      <w:pPr>
        <w:pStyle w:val="BodyText"/>
        <w:spacing w:line="249" w:lineRule="auto"/>
        <w:ind w:left="201" w:right="284" w:hanging="1"/>
      </w:pPr>
      <w:r>
        <w:rPr>
          <w:b/>
        </w:rPr>
        <w:t xml:space="preserve">Polaris Registration: </w:t>
      </w:r>
      <w:r>
        <w:t xml:space="preserve">All Coursework is not handled on-line.  You must register in Polaris in order to find your coursework.  This is accomplished by searching in your web browser: </w:t>
      </w:r>
      <w:hyperlink r:id="rId9" w:history="1">
        <w:r w:rsidRPr="00BB0AE4">
          <w:rPr>
            <w:rStyle w:val="Hyperlink"/>
          </w:rPr>
          <w:t>www.seacadets.org</w:t>
        </w:r>
      </w:hyperlink>
      <w:r>
        <w:t>.  Once on this page, you will see the “Login” button in the upper right hand corner.  Selecting this button will take you to the Quarterdeck Login page.  For new users, select “</w:t>
      </w:r>
      <w:r w:rsidRPr="00FC47D0">
        <w:rPr>
          <w:color w:val="0000FF"/>
        </w:rPr>
        <w:t>First Time User? Click here to Register</w:t>
      </w:r>
      <w:r>
        <w:t xml:space="preserve">”.  Fill out the information requested.  Your </w:t>
      </w:r>
      <w:proofErr w:type="spellStart"/>
      <w:r>
        <w:t>USNSCC</w:t>
      </w:r>
      <w:proofErr w:type="spellEnd"/>
      <w:r>
        <w:t xml:space="preserve"> ID number is found on your ID.</w:t>
      </w:r>
    </w:p>
    <w:p w:rsidR="00FC47D0" w:rsidRDefault="00FC47D0" w:rsidP="009D70A3">
      <w:pPr>
        <w:pStyle w:val="BodyText"/>
        <w:spacing w:line="249" w:lineRule="auto"/>
        <w:ind w:left="201" w:right="284" w:hanging="1"/>
        <w:rPr>
          <w:b/>
        </w:rPr>
      </w:pPr>
    </w:p>
    <w:p w:rsidR="00FC47D0" w:rsidRDefault="00FC47D0" w:rsidP="009D70A3">
      <w:pPr>
        <w:pStyle w:val="BodyText"/>
        <w:spacing w:line="249" w:lineRule="auto"/>
        <w:ind w:left="201" w:right="284" w:hanging="1"/>
      </w:pPr>
      <w:r>
        <w:t xml:space="preserve">Once you have your login username and password, you will be able to access Polaris and find your coursework. Please be advised that the </w:t>
      </w:r>
      <w:proofErr w:type="spellStart"/>
      <w:r>
        <w:t>BMR</w:t>
      </w:r>
      <w:proofErr w:type="spellEnd"/>
      <w:r>
        <w:t xml:space="preserve"> has been retired as of 31 December.  All Recruit Cadets should transition to completing the E1 and E2 coursework. If you have questions regarding which coursework you should be working on, please contact the CO.  </w:t>
      </w:r>
    </w:p>
    <w:p w:rsidR="00FC47D0" w:rsidRDefault="00FC47D0" w:rsidP="009D70A3">
      <w:pPr>
        <w:pStyle w:val="BodyText"/>
        <w:spacing w:line="249" w:lineRule="auto"/>
        <w:ind w:left="201" w:right="284" w:hanging="1"/>
      </w:pPr>
    </w:p>
    <w:p w:rsidR="00FC47D0" w:rsidRPr="00FC47D0" w:rsidRDefault="00FC47D0" w:rsidP="00FC47D0">
      <w:pPr>
        <w:pStyle w:val="BodyText"/>
        <w:spacing w:line="249" w:lineRule="auto"/>
        <w:ind w:left="211" w:right="263"/>
        <w:jc w:val="both"/>
        <w:rPr>
          <w:b/>
        </w:rPr>
      </w:pPr>
      <w:r w:rsidRPr="00FC47D0">
        <w:rPr>
          <w:b/>
        </w:rPr>
        <w:t xml:space="preserve">All Cadets are </w:t>
      </w:r>
      <w:r w:rsidRPr="00FC47D0">
        <w:rPr>
          <w:b/>
          <w:u w:val="single"/>
        </w:rPr>
        <w:t>required to turn in at least one (1) coursework assignment per drill</w:t>
      </w:r>
      <w:r w:rsidRPr="00FC47D0">
        <w:rPr>
          <w:b/>
        </w:rPr>
        <w:t xml:space="preserve">. </w:t>
      </w:r>
    </w:p>
    <w:p w:rsidR="00FC47D0" w:rsidRDefault="00FC47D0" w:rsidP="00FC47D0">
      <w:pPr>
        <w:pStyle w:val="BodyText"/>
        <w:spacing w:line="249" w:lineRule="auto"/>
        <w:ind w:left="211" w:right="263"/>
        <w:jc w:val="both"/>
      </w:pPr>
    </w:p>
    <w:p w:rsidR="009D70A3" w:rsidRDefault="009D70A3" w:rsidP="009D70A3">
      <w:pPr>
        <w:pStyle w:val="BodyText"/>
        <w:spacing w:line="249" w:lineRule="auto"/>
        <w:ind w:left="201" w:right="284" w:hanging="1"/>
      </w:pPr>
      <w:r w:rsidRPr="002950EC">
        <w:rPr>
          <w:b/>
        </w:rPr>
        <w:t>CHOW</w:t>
      </w:r>
      <w:r>
        <w:t>: C</w:t>
      </w:r>
      <w:r w:rsidRPr="002950EC">
        <w:t>adets</w:t>
      </w:r>
      <w:r>
        <w:t xml:space="preserve"> are required to bring a sack lunch for chow Saturday and Sunday. There is not enough time allotted for cadets to leave the premises to get lunch.</w:t>
      </w:r>
    </w:p>
    <w:p w:rsidR="009D70A3" w:rsidRDefault="009D70A3" w:rsidP="009D70A3">
      <w:pPr>
        <w:pStyle w:val="BodyText"/>
        <w:spacing w:before="2"/>
        <w:rPr>
          <w:sz w:val="19"/>
        </w:rPr>
      </w:pPr>
    </w:p>
    <w:p w:rsidR="00E65BB8" w:rsidRDefault="009D70A3" w:rsidP="009D70A3">
      <w:pPr>
        <w:pStyle w:val="BodyText"/>
        <w:spacing w:before="1" w:line="249" w:lineRule="auto"/>
        <w:ind w:left="201" w:right="284"/>
        <w:rPr>
          <w:b/>
        </w:rPr>
      </w:pPr>
      <w:r>
        <w:t xml:space="preserve">*Watch: </w:t>
      </w:r>
      <w:r w:rsidRPr="00B23A83">
        <w:rPr>
          <w:u w:val="single"/>
        </w:rPr>
        <w:t>Cadets scheduled for morning watch</w:t>
      </w:r>
      <w:r>
        <w:t xml:space="preserve"> will show up to drill in NWUs (</w:t>
      </w:r>
      <w:r w:rsidRPr="00B23A83">
        <w:rPr>
          <w:b/>
        </w:rPr>
        <w:t>all other cadets will show up in P/T uniform</w:t>
      </w:r>
      <w:r>
        <w:t>). The cadets scheduled for Saturday and Sunday watch will be notified prior to drill</w:t>
      </w:r>
    </w:p>
    <w:p w:rsidR="00E65BB8" w:rsidRDefault="00E65BB8" w:rsidP="006027CC">
      <w:pPr>
        <w:pStyle w:val="BodyText"/>
        <w:spacing w:before="1" w:line="249" w:lineRule="auto"/>
        <w:ind w:left="201" w:right="284"/>
        <w:rPr>
          <w:b/>
        </w:rPr>
      </w:pPr>
    </w:p>
    <w:p w:rsidR="00024F5A" w:rsidRDefault="000A18D7" w:rsidP="006027CC">
      <w:pPr>
        <w:pStyle w:val="BodyText"/>
        <w:spacing w:before="1" w:line="249" w:lineRule="auto"/>
        <w:ind w:left="201" w:right="284"/>
      </w:pPr>
      <w:r>
        <w:rPr>
          <w:b/>
        </w:rPr>
        <w:t xml:space="preserve">ENROLLMENT FEES </w:t>
      </w:r>
      <w:r>
        <w:t xml:space="preserve">- The cost of re-enrollment is </w:t>
      </w:r>
      <w:r w:rsidRPr="003D2FB5">
        <w:rPr>
          <w:b/>
          <w:color w:val="FF0000"/>
        </w:rPr>
        <w:t>$175.00</w:t>
      </w:r>
      <w:r>
        <w:t>. If you are coming up on your re-enrollment date, please ensure you coordinate renewal with the Executive Officer.</w:t>
      </w:r>
      <w:r w:rsidR="005B1259">
        <w:t xml:space="preserve">  The new fee to join the program is </w:t>
      </w:r>
      <w:r w:rsidR="005B1259" w:rsidRPr="003D2FB5">
        <w:rPr>
          <w:b/>
          <w:color w:val="FF0000"/>
        </w:rPr>
        <w:t>$240.00</w:t>
      </w:r>
    </w:p>
    <w:p w:rsidR="00024F5A" w:rsidRDefault="00024F5A">
      <w:pPr>
        <w:pStyle w:val="BodyText"/>
        <w:rPr>
          <w:sz w:val="21"/>
        </w:rPr>
      </w:pPr>
    </w:p>
    <w:p w:rsidR="00024F5A" w:rsidRDefault="000A18D7">
      <w:pPr>
        <w:pStyle w:val="BodyText"/>
        <w:ind w:left="201"/>
        <w:jc w:val="both"/>
      </w:pPr>
      <w:r>
        <w:rPr>
          <w:u w:val="single"/>
        </w:rPr>
        <w:t xml:space="preserve">Re-enrollment coming </w:t>
      </w:r>
      <w:r w:rsidR="001B2656">
        <w:rPr>
          <w:u w:val="single"/>
        </w:rPr>
        <w:t>up</w:t>
      </w:r>
      <w:r w:rsidR="00482EEE">
        <w:rPr>
          <w:u w:val="single"/>
        </w:rPr>
        <w:t xml:space="preserve"> or that have lapsed</w:t>
      </w:r>
      <w:r>
        <w:rPr>
          <w:u w:val="single"/>
        </w:rPr>
        <w:t>:</w:t>
      </w:r>
    </w:p>
    <w:p w:rsidR="00024F5A" w:rsidRDefault="00024F5A">
      <w:pPr>
        <w:pStyle w:val="BodyText"/>
        <w:spacing w:before="8"/>
        <w:rPr>
          <w:sz w:val="21"/>
        </w:rPr>
      </w:pPr>
    </w:p>
    <w:p w:rsidR="00C23E65" w:rsidRDefault="007F0733">
      <w:pPr>
        <w:pStyle w:val="ListParagraph"/>
        <w:numPr>
          <w:ilvl w:val="0"/>
          <w:numId w:val="2"/>
        </w:numPr>
        <w:tabs>
          <w:tab w:val="left" w:pos="573"/>
        </w:tabs>
        <w:jc w:val="both"/>
        <w:rPr>
          <w:sz w:val="20"/>
        </w:rPr>
      </w:pPr>
      <w:r>
        <w:rPr>
          <w:sz w:val="20"/>
        </w:rPr>
        <w:t>November</w:t>
      </w:r>
      <w:r w:rsidR="00C23E65">
        <w:rPr>
          <w:sz w:val="20"/>
        </w:rPr>
        <w:t xml:space="preserve">: </w:t>
      </w:r>
      <w:r>
        <w:rPr>
          <w:sz w:val="20"/>
        </w:rPr>
        <w:t>SA-Bevan</w:t>
      </w:r>
    </w:p>
    <w:p w:rsidR="00C23E65" w:rsidRDefault="005E699C">
      <w:pPr>
        <w:pStyle w:val="ListParagraph"/>
        <w:numPr>
          <w:ilvl w:val="0"/>
          <w:numId w:val="2"/>
        </w:numPr>
        <w:tabs>
          <w:tab w:val="left" w:pos="573"/>
        </w:tabs>
        <w:jc w:val="both"/>
        <w:rPr>
          <w:sz w:val="20"/>
        </w:rPr>
      </w:pPr>
      <w:r>
        <w:rPr>
          <w:sz w:val="20"/>
        </w:rPr>
        <w:t>December</w:t>
      </w:r>
      <w:r w:rsidR="00C23E65">
        <w:rPr>
          <w:sz w:val="20"/>
        </w:rPr>
        <w:t xml:space="preserve">: </w:t>
      </w:r>
      <w:r>
        <w:rPr>
          <w:sz w:val="20"/>
        </w:rPr>
        <w:t xml:space="preserve">SR </w:t>
      </w:r>
      <w:proofErr w:type="spellStart"/>
      <w:r>
        <w:rPr>
          <w:sz w:val="20"/>
        </w:rPr>
        <w:t>Kingdon</w:t>
      </w:r>
      <w:proofErr w:type="spellEnd"/>
    </w:p>
    <w:p w:rsidR="00047AB7" w:rsidRPr="00047AB7" w:rsidRDefault="00047AB7" w:rsidP="00047AB7">
      <w:pPr>
        <w:pStyle w:val="ListParagraph"/>
        <w:numPr>
          <w:ilvl w:val="0"/>
          <w:numId w:val="2"/>
        </w:numPr>
        <w:tabs>
          <w:tab w:val="left" w:pos="573"/>
        </w:tabs>
        <w:jc w:val="both"/>
        <w:rPr>
          <w:sz w:val="20"/>
        </w:rPr>
      </w:pPr>
      <w:r>
        <w:rPr>
          <w:sz w:val="20"/>
        </w:rPr>
        <w:t>January: None</w:t>
      </w:r>
    </w:p>
    <w:p w:rsidR="00024F5A" w:rsidRDefault="00024F5A">
      <w:pPr>
        <w:pStyle w:val="BodyText"/>
        <w:spacing w:before="6"/>
        <w:rPr>
          <w:sz w:val="21"/>
        </w:rPr>
      </w:pPr>
    </w:p>
    <w:p w:rsidR="00024F5A" w:rsidRDefault="000A18D7">
      <w:pPr>
        <w:pStyle w:val="BodyText"/>
        <w:spacing w:before="92" w:line="249" w:lineRule="auto"/>
        <w:ind w:left="211" w:right="103"/>
      </w:pPr>
      <w:r>
        <w:rPr>
          <w:b/>
        </w:rPr>
        <w:t xml:space="preserve">ATTENDANCE </w:t>
      </w:r>
      <w:r>
        <w:t xml:space="preserve">- NSCC Regulations state that you </w:t>
      </w:r>
      <w:r>
        <w:rPr>
          <w:u w:val="single"/>
        </w:rPr>
        <w:t>must attend 75% of all scheduled drills</w:t>
      </w:r>
      <w:r>
        <w:t xml:space="preserve">. That is four of six drills per quarter. If you do not meet this standard, you will be administratively warned. If you continue to fail to meet minimum attendance standards, you will be discharged from the NSCC/NLCC. </w:t>
      </w:r>
      <w:r>
        <w:rPr>
          <w:u w:val="single"/>
        </w:rPr>
        <w:t>IF you are going to miss a portion of or all of drill, the CO is required to know</w:t>
      </w:r>
      <w:r>
        <w:t xml:space="preserve"> </w:t>
      </w:r>
      <w:r>
        <w:rPr>
          <w:u w:val="single"/>
        </w:rPr>
        <w:t>BEFORE drill</w:t>
      </w:r>
      <w:r>
        <w:t>. Credit for the drill is dependent on when you report to the unit each day.</w:t>
      </w:r>
    </w:p>
    <w:p w:rsidR="00024F5A" w:rsidRDefault="00024F5A">
      <w:pPr>
        <w:pStyle w:val="BodyText"/>
        <w:spacing w:before="1"/>
        <w:rPr>
          <w:sz w:val="24"/>
        </w:rPr>
      </w:pPr>
    </w:p>
    <w:p w:rsidR="00024F5A" w:rsidRDefault="000A18D7">
      <w:pPr>
        <w:pStyle w:val="BodyText"/>
        <w:spacing w:line="196" w:lineRule="auto"/>
        <w:ind w:left="226" w:right="4649" w:hanging="1"/>
      </w:pPr>
      <w:r>
        <w:rPr>
          <w:b/>
        </w:rPr>
        <w:t xml:space="preserve">PRT REQUIREMENTS: </w:t>
      </w:r>
      <w:r>
        <w:t xml:space="preserve">PRT Requirements can be found here: </w:t>
      </w:r>
      <w:hyperlink r:id="rId10">
        <w:r>
          <w:rPr>
            <w:color w:val="1154CC"/>
            <w:u w:val="single" w:color="1154CC"/>
          </w:rPr>
          <w:t>http://homeport.seacadets.org/display/Manuals/Physical+Readiness+Manual</w:t>
        </w:r>
      </w:hyperlink>
    </w:p>
    <w:p w:rsidR="00024F5A" w:rsidRDefault="00024F5A">
      <w:pPr>
        <w:pStyle w:val="BodyText"/>
        <w:spacing w:before="6"/>
        <w:rPr>
          <w:sz w:val="22"/>
        </w:rPr>
      </w:pPr>
    </w:p>
    <w:p w:rsidR="00024F5A" w:rsidRDefault="000A18D7">
      <w:pPr>
        <w:pStyle w:val="BodyText"/>
        <w:ind w:left="226"/>
      </w:pPr>
      <w:r>
        <w:t>You can look up male/female and by age to see what is required for each exercise. It also shows the proper technique.</w:t>
      </w:r>
    </w:p>
    <w:p w:rsidR="005E628F" w:rsidRDefault="005E628F">
      <w:pPr>
        <w:pStyle w:val="BodyText"/>
        <w:spacing w:line="249" w:lineRule="auto"/>
        <w:ind w:left="177"/>
        <w:rPr>
          <w:b/>
        </w:rPr>
      </w:pPr>
    </w:p>
    <w:p w:rsidR="00024F5A" w:rsidRDefault="000A18D7">
      <w:pPr>
        <w:pStyle w:val="BodyText"/>
        <w:spacing w:line="249" w:lineRule="auto"/>
        <w:ind w:left="177"/>
      </w:pPr>
      <w:r>
        <w:rPr>
          <w:b/>
        </w:rPr>
        <w:t xml:space="preserve">CADET LEADERSHIP </w:t>
      </w:r>
      <w:r>
        <w:t>- We will be working with our leading cadets to give them opportunities to lead within the unit. This will include but is not limited to: partnering with a cadet for studying/test prep, teaching a cadet a specific skill, conducting a 2-hour interactive training on a specific topic to unit, helping a cadet create 2-hour interactive training, etc.</w:t>
      </w:r>
    </w:p>
    <w:p w:rsidR="00024F5A" w:rsidRDefault="00024F5A">
      <w:pPr>
        <w:pStyle w:val="BodyText"/>
        <w:spacing w:before="6"/>
        <w:rPr>
          <w:sz w:val="21"/>
        </w:rPr>
      </w:pPr>
    </w:p>
    <w:p w:rsidR="00024F5A" w:rsidRDefault="000A18D7">
      <w:pPr>
        <w:pStyle w:val="BodyText"/>
        <w:spacing w:before="1" w:line="249" w:lineRule="auto"/>
        <w:ind w:left="187" w:right="448"/>
      </w:pPr>
      <w:r>
        <w:rPr>
          <w:b/>
        </w:rPr>
        <w:t xml:space="preserve">RECRUITING </w:t>
      </w:r>
      <w:r>
        <w:t>- One of our greatest needs at the moment is to grow our numbers of cadets AND adult leadership. With this, the officers and cadets will start talking to those with interest and/or military experience that could benefit from our program or give back to our program in quality ways.</w:t>
      </w:r>
    </w:p>
    <w:p w:rsidR="00024F5A" w:rsidRDefault="000A18D7">
      <w:pPr>
        <w:pStyle w:val="BodyText"/>
        <w:spacing w:before="183" w:line="249" w:lineRule="auto"/>
        <w:ind w:left="204" w:right="285"/>
        <w:jc w:val="both"/>
      </w:pPr>
      <w:r>
        <w:rPr>
          <w:b/>
        </w:rPr>
        <w:t>COMMUNITY</w:t>
      </w:r>
      <w:r w:rsidR="00806470">
        <w:rPr>
          <w:b/>
        </w:rPr>
        <w:t xml:space="preserve"> </w:t>
      </w:r>
      <w:r>
        <w:rPr>
          <w:b/>
        </w:rPr>
        <w:t xml:space="preserve">INVOLVEMENT </w:t>
      </w:r>
      <w:r>
        <w:t>- We would like to increase our community involvement and awareness of our squadron. We will be reaching out to the local VA hospital to do visits, increasing our exposure at local events like football games, coordinating with military groups or businesses that have a desire to give back to our youth!</w:t>
      </w:r>
    </w:p>
    <w:p w:rsidR="00024F5A" w:rsidRDefault="00024F5A">
      <w:pPr>
        <w:pStyle w:val="BodyText"/>
        <w:spacing w:before="1"/>
        <w:rPr>
          <w:sz w:val="21"/>
        </w:rPr>
      </w:pPr>
    </w:p>
    <w:p w:rsidR="00024F5A" w:rsidRDefault="000A18D7">
      <w:pPr>
        <w:pStyle w:val="BodyText"/>
        <w:ind w:left="204"/>
      </w:pPr>
      <w:r>
        <w:t>We look forward to hearing from you of any ideas you have where our faces and name can be shared!</w:t>
      </w:r>
    </w:p>
    <w:p w:rsidR="00024F5A" w:rsidRDefault="00024F5A">
      <w:pPr>
        <w:pStyle w:val="BodyText"/>
        <w:spacing w:before="8"/>
        <w:rPr>
          <w:sz w:val="21"/>
        </w:rPr>
      </w:pPr>
    </w:p>
    <w:p w:rsidR="003F3098" w:rsidRDefault="000A18D7" w:rsidP="00047AB7">
      <w:pPr>
        <w:pStyle w:val="BodyText"/>
        <w:spacing w:line="249" w:lineRule="auto"/>
        <w:ind w:left="204" w:right="284"/>
        <w:rPr>
          <w:b/>
          <w:sz w:val="12"/>
        </w:rPr>
      </w:pPr>
      <w:r>
        <w:rPr>
          <w:b/>
        </w:rPr>
        <w:t>PARENT</w:t>
      </w:r>
      <w:r w:rsidR="00806470">
        <w:rPr>
          <w:b/>
        </w:rPr>
        <w:t xml:space="preserve"> </w:t>
      </w:r>
      <w:r>
        <w:rPr>
          <w:b/>
        </w:rPr>
        <w:t>AUXILIARY</w:t>
      </w:r>
      <w:r>
        <w:t>- We want you to be more involved with what we do as a unit. There are several opportunities that our auxiliary can support us: fundraising coordination/follow through, meal planning for overnight drills, year-end celebration, etc. We would like to have your expertise enhance your cadet’s experience within the unit! We will be reaching out to you individually over the coming months.</w:t>
      </w:r>
    </w:p>
    <w:p w:rsidR="003F3098" w:rsidRDefault="003F3098" w:rsidP="003F3098">
      <w:pPr>
        <w:spacing w:before="95"/>
        <w:ind w:left="2830" w:right="2874"/>
        <w:jc w:val="center"/>
        <w:rPr>
          <w:b/>
          <w:sz w:val="12"/>
        </w:rPr>
      </w:pPr>
      <w:r>
        <w:rPr>
          <w:b/>
          <w:sz w:val="12"/>
        </w:rPr>
        <w:t>SPONSORED BY THE AMERICAN LEGION POST 27, FARMINGTON, UTAH</w:t>
      </w:r>
    </w:p>
    <w:p w:rsidR="003F3098" w:rsidRPr="002950EC" w:rsidRDefault="003F3098" w:rsidP="003F3098">
      <w:pPr>
        <w:pStyle w:val="BodyText"/>
        <w:spacing w:line="249" w:lineRule="auto"/>
        <w:ind w:left="204" w:right="284"/>
        <w:jc w:val="center"/>
      </w:pPr>
      <w:hyperlink r:id="rId11">
        <w:r>
          <w:rPr>
            <w:b/>
            <w:sz w:val="12"/>
          </w:rPr>
          <w:t>http://www.seacadetsutah.org</w:t>
        </w:r>
      </w:hyperlink>
    </w:p>
    <w:sectPr w:rsidR="003F3098" w:rsidRPr="002950EC">
      <w:pgSz w:w="12240" w:h="15840"/>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147"/>
    <w:multiLevelType w:val="hybridMultilevel"/>
    <w:tmpl w:val="63C03728"/>
    <w:lvl w:ilvl="0" w:tplc="4196A096">
      <w:numFmt w:val="bullet"/>
      <w:lvlText w:val="●"/>
      <w:lvlJc w:val="left"/>
      <w:pPr>
        <w:ind w:left="572" w:hanging="371"/>
      </w:pPr>
      <w:rPr>
        <w:rFonts w:ascii="Times New Roman" w:eastAsia="Times New Roman" w:hAnsi="Times New Roman" w:cs="Times New Roman" w:hint="default"/>
        <w:spacing w:val="-1"/>
        <w:w w:val="100"/>
        <w:sz w:val="20"/>
        <w:szCs w:val="20"/>
      </w:rPr>
    </w:lvl>
    <w:lvl w:ilvl="1" w:tplc="33107B18">
      <w:numFmt w:val="bullet"/>
      <w:lvlText w:val="•"/>
      <w:lvlJc w:val="left"/>
      <w:pPr>
        <w:ind w:left="1624" w:hanging="371"/>
      </w:pPr>
      <w:rPr>
        <w:rFonts w:hint="default"/>
      </w:rPr>
    </w:lvl>
    <w:lvl w:ilvl="2" w:tplc="BBE4CF12">
      <w:numFmt w:val="bullet"/>
      <w:lvlText w:val="•"/>
      <w:lvlJc w:val="left"/>
      <w:pPr>
        <w:ind w:left="2668" w:hanging="371"/>
      </w:pPr>
      <w:rPr>
        <w:rFonts w:hint="default"/>
      </w:rPr>
    </w:lvl>
    <w:lvl w:ilvl="3" w:tplc="6FA2397A">
      <w:numFmt w:val="bullet"/>
      <w:lvlText w:val="•"/>
      <w:lvlJc w:val="left"/>
      <w:pPr>
        <w:ind w:left="3712" w:hanging="371"/>
      </w:pPr>
      <w:rPr>
        <w:rFonts w:hint="default"/>
      </w:rPr>
    </w:lvl>
    <w:lvl w:ilvl="4" w:tplc="8E968372">
      <w:numFmt w:val="bullet"/>
      <w:lvlText w:val="•"/>
      <w:lvlJc w:val="left"/>
      <w:pPr>
        <w:ind w:left="4756" w:hanging="371"/>
      </w:pPr>
      <w:rPr>
        <w:rFonts w:hint="default"/>
      </w:rPr>
    </w:lvl>
    <w:lvl w:ilvl="5" w:tplc="5404B5E8">
      <w:numFmt w:val="bullet"/>
      <w:lvlText w:val="•"/>
      <w:lvlJc w:val="left"/>
      <w:pPr>
        <w:ind w:left="5800" w:hanging="371"/>
      </w:pPr>
      <w:rPr>
        <w:rFonts w:hint="default"/>
      </w:rPr>
    </w:lvl>
    <w:lvl w:ilvl="6" w:tplc="F6189EE4">
      <w:numFmt w:val="bullet"/>
      <w:lvlText w:val="•"/>
      <w:lvlJc w:val="left"/>
      <w:pPr>
        <w:ind w:left="6844" w:hanging="371"/>
      </w:pPr>
      <w:rPr>
        <w:rFonts w:hint="default"/>
      </w:rPr>
    </w:lvl>
    <w:lvl w:ilvl="7" w:tplc="3F2289C8">
      <w:numFmt w:val="bullet"/>
      <w:lvlText w:val="•"/>
      <w:lvlJc w:val="left"/>
      <w:pPr>
        <w:ind w:left="7888" w:hanging="371"/>
      </w:pPr>
      <w:rPr>
        <w:rFonts w:hint="default"/>
      </w:rPr>
    </w:lvl>
    <w:lvl w:ilvl="8" w:tplc="63E82054">
      <w:numFmt w:val="bullet"/>
      <w:lvlText w:val="•"/>
      <w:lvlJc w:val="left"/>
      <w:pPr>
        <w:ind w:left="8932" w:hanging="371"/>
      </w:pPr>
      <w:rPr>
        <w:rFonts w:hint="default"/>
      </w:rPr>
    </w:lvl>
  </w:abstractNum>
  <w:abstractNum w:abstractNumId="1">
    <w:nsid w:val="32DB3FB3"/>
    <w:multiLevelType w:val="hybridMultilevel"/>
    <w:tmpl w:val="D682CAA4"/>
    <w:lvl w:ilvl="0" w:tplc="B4EC5ED4">
      <w:start w:val="1"/>
      <w:numFmt w:val="decimal"/>
      <w:lvlText w:val="%1."/>
      <w:lvlJc w:val="left"/>
      <w:pPr>
        <w:ind w:left="925" w:hanging="361"/>
      </w:pPr>
      <w:rPr>
        <w:rFonts w:ascii="Times New Roman" w:eastAsia="Times New Roman" w:hAnsi="Times New Roman" w:cs="Times New Roman" w:hint="default"/>
        <w:spacing w:val="-1"/>
        <w:w w:val="100"/>
        <w:sz w:val="20"/>
        <w:szCs w:val="20"/>
      </w:rPr>
    </w:lvl>
    <w:lvl w:ilvl="1" w:tplc="466CEE5C">
      <w:numFmt w:val="bullet"/>
      <w:lvlText w:val="•"/>
      <w:lvlJc w:val="left"/>
      <w:pPr>
        <w:ind w:left="1930" w:hanging="361"/>
      </w:pPr>
      <w:rPr>
        <w:rFonts w:hint="default"/>
      </w:rPr>
    </w:lvl>
    <w:lvl w:ilvl="2" w:tplc="058ACABC">
      <w:numFmt w:val="bullet"/>
      <w:lvlText w:val="•"/>
      <w:lvlJc w:val="left"/>
      <w:pPr>
        <w:ind w:left="2940" w:hanging="361"/>
      </w:pPr>
      <w:rPr>
        <w:rFonts w:hint="default"/>
      </w:rPr>
    </w:lvl>
    <w:lvl w:ilvl="3" w:tplc="2E6684E0">
      <w:numFmt w:val="bullet"/>
      <w:lvlText w:val="•"/>
      <w:lvlJc w:val="left"/>
      <w:pPr>
        <w:ind w:left="3950" w:hanging="361"/>
      </w:pPr>
      <w:rPr>
        <w:rFonts w:hint="default"/>
      </w:rPr>
    </w:lvl>
    <w:lvl w:ilvl="4" w:tplc="06A69066">
      <w:numFmt w:val="bullet"/>
      <w:lvlText w:val="•"/>
      <w:lvlJc w:val="left"/>
      <w:pPr>
        <w:ind w:left="4960" w:hanging="361"/>
      </w:pPr>
      <w:rPr>
        <w:rFonts w:hint="default"/>
      </w:rPr>
    </w:lvl>
    <w:lvl w:ilvl="5" w:tplc="FF34229C">
      <w:numFmt w:val="bullet"/>
      <w:lvlText w:val="•"/>
      <w:lvlJc w:val="left"/>
      <w:pPr>
        <w:ind w:left="5970" w:hanging="361"/>
      </w:pPr>
      <w:rPr>
        <w:rFonts w:hint="default"/>
      </w:rPr>
    </w:lvl>
    <w:lvl w:ilvl="6" w:tplc="3C32C9F0">
      <w:numFmt w:val="bullet"/>
      <w:lvlText w:val="•"/>
      <w:lvlJc w:val="left"/>
      <w:pPr>
        <w:ind w:left="6980" w:hanging="361"/>
      </w:pPr>
      <w:rPr>
        <w:rFonts w:hint="default"/>
      </w:rPr>
    </w:lvl>
    <w:lvl w:ilvl="7" w:tplc="7AEAF690">
      <w:numFmt w:val="bullet"/>
      <w:lvlText w:val="•"/>
      <w:lvlJc w:val="left"/>
      <w:pPr>
        <w:ind w:left="7990" w:hanging="361"/>
      </w:pPr>
      <w:rPr>
        <w:rFonts w:hint="default"/>
      </w:rPr>
    </w:lvl>
    <w:lvl w:ilvl="8" w:tplc="8140147C">
      <w:numFmt w:val="bullet"/>
      <w:lvlText w:val="•"/>
      <w:lvlJc w:val="left"/>
      <w:pPr>
        <w:ind w:left="900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5A"/>
    <w:rsid w:val="0002037A"/>
    <w:rsid w:val="00024F5A"/>
    <w:rsid w:val="00047AB7"/>
    <w:rsid w:val="000A18D7"/>
    <w:rsid w:val="000F2A2E"/>
    <w:rsid w:val="001B2656"/>
    <w:rsid w:val="001F5A50"/>
    <w:rsid w:val="00251F00"/>
    <w:rsid w:val="002817ED"/>
    <w:rsid w:val="002950EC"/>
    <w:rsid w:val="002D53DA"/>
    <w:rsid w:val="00354CA9"/>
    <w:rsid w:val="00372E4A"/>
    <w:rsid w:val="003919BF"/>
    <w:rsid w:val="003D2FB5"/>
    <w:rsid w:val="003F3098"/>
    <w:rsid w:val="004606C3"/>
    <w:rsid w:val="00482EEE"/>
    <w:rsid w:val="00490F3C"/>
    <w:rsid w:val="004B6694"/>
    <w:rsid w:val="00506DAC"/>
    <w:rsid w:val="005764F5"/>
    <w:rsid w:val="005B1259"/>
    <w:rsid w:val="005C2EBA"/>
    <w:rsid w:val="005E628F"/>
    <w:rsid w:val="005E699C"/>
    <w:rsid w:val="006027CC"/>
    <w:rsid w:val="006135EE"/>
    <w:rsid w:val="00623D1A"/>
    <w:rsid w:val="006351EE"/>
    <w:rsid w:val="006C7383"/>
    <w:rsid w:val="007A6FB9"/>
    <w:rsid w:val="007F0733"/>
    <w:rsid w:val="00802099"/>
    <w:rsid w:val="00806470"/>
    <w:rsid w:val="00893A57"/>
    <w:rsid w:val="008C0862"/>
    <w:rsid w:val="009376EF"/>
    <w:rsid w:val="009D70A3"/>
    <w:rsid w:val="00A3121B"/>
    <w:rsid w:val="00A343F5"/>
    <w:rsid w:val="00A406E3"/>
    <w:rsid w:val="00A914B8"/>
    <w:rsid w:val="00A971A0"/>
    <w:rsid w:val="00B1314E"/>
    <w:rsid w:val="00B16CFC"/>
    <w:rsid w:val="00B23A83"/>
    <w:rsid w:val="00B43296"/>
    <w:rsid w:val="00B659BA"/>
    <w:rsid w:val="00B81C28"/>
    <w:rsid w:val="00BD0968"/>
    <w:rsid w:val="00BE0F96"/>
    <w:rsid w:val="00BE5037"/>
    <w:rsid w:val="00C01BF0"/>
    <w:rsid w:val="00C23E65"/>
    <w:rsid w:val="00C833AB"/>
    <w:rsid w:val="00C97C91"/>
    <w:rsid w:val="00D13BCB"/>
    <w:rsid w:val="00DE466B"/>
    <w:rsid w:val="00DF6D13"/>
    <w:rsid w:val="00DF7BC7"/>
    <w:rsid w:val="00E436F0"/>
    <w:rsid w:val="00E50C3E"/>
    <w:rsid w:val="00E6492A"/>
    <w:rsid w:val="00E65BB8"/>
    <w:rsid w:val="00EA3C17"/>
    <w:rsid w:val="00EF57FC"/>
    <w:rsid w:val="00F178E9"/>
    <w:rsid w:val="00F41C29"/>
    <w:rsid w:val="00FC47D0"/>
    <w:rsid w:val="00FD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5" w:hanging="361"/>
    </w:pPr>
  </w:style>
  <w:style w:type="paragraph" w:customStyle="1" w:styleId="TableParagraph">
    <w:name w:val="Table Paragraph"/>
    <w:basedOn w:val="Normal"/>
    <w:uiPriority w:val="1"/>
    <w:qFormat/>
  </w:style>
  <w:style w:type="table" w:styleId="TableGrid">
    <w:name w:val="Table Grid"/>
    <w:basedOn w:val="TableNormal"/>
    <w:uiPriority w:val="39"/>
    <w:rsid w:val="002817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5" w:hanging="361"/>
    </w:pPr>
  </w:style>
  <w:style w:type="paragraph" w:customStyle="1" w:styleId="TableParagraph">
    <w:name w:val="Table Paragraph"/>
    <w:basedOn w:val="Normal"/>
    <w:uiPriority w:val="1"/>
    <w:qFormat/>
  </w:style>
  <w:style w:type="table" w:styleId="TableGrid">
    <w:name w:val="Table Grid"/>
    <w:basedOn w:val="TableNormal"/>
    <w:uiPriority w:val="39"/>
    <w:rsid w:val="002817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6018">
      <w:bodyDiv w:val="1"/>
      <w:marLeft w:val="0"/>
      <w:marRight w:val="0"/>
      <w:marTop w:val="0"/>
      <w:marBottom w:val="0"/>
      <w:divBdr>
        <w:top w:val="none" w:sz="0" w:space="0" w:color="auto"/>
        <w:left w:val="none" w:sz="0" w:space="0" w:color="auto"/>
        <w:bottom w:val="none" w:sz="0" w:space="0" w:color="auto"/>
        <w:right w:val="none" w:sz="0" w:space="0" w:color="auto"/>
      </w:divBdr>
    </w:div>
    <w:div w:id="187225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acadetsutah.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acadetsutah.org/" TargetMode="External"/><Relationship Id="rId5" Type="http://schemas.openxmlformats.org/officeDocument/2006/relationships/webSettings" Target="webSettings.xml"/><Relationship Id="rId10" Type="http://schemas.openxmlformats.org/officeDocument/2006/relationships/hyperlink" Target="http://homeport.seacadets.org/display/Manuals/Physical%2BReadiness%2BManual" TargetMode="External"/><Relationship Id="rId4" Type="http://schemas.openxmlformats.org/officeDocument/2006/relationships/settings" Target="settings.xml"/><Relationship Id="rId9" Type="http://schemas.openxmlformats.org/officeDocument/2006/relationships/hyperlink" Target="http://www.seacad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Putnam</dc:creator>
  <cp:lastModifiedBy>Russon</cp:lastModifiedBy>
  <cp:revision>6</cp:revision>
  <dcterms:created xsi:type="dcterms:W3CDTF">2020-11-27T13:57:00Z</dcterms:created>
  <dcterms:modified xsi:type="dcterms:W3CDTF">2020-12-01T18:02:00Z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2018-01-02T00:00:00Z</vt:filetime>
  </property>
</Properties>
</file>